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7DBFE" w14:textId="0DDCECDC" w:rsidR="005972C9" w:rsidRPr="00E76530" w:rsidRDefault="00CF1E9B" w:rsidP="005972C9">
      <w:pPr>
        <w:spacing w:after="0"/>
        <w:ind w:left="1988" w:hanging="1988"/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51071705"/>
      <w:bookmarkStart w:id="1" w:name="_Hlk60857630"/>
      <w:r w:rsidRPr="00E76530">
        <w:rPr>
          <w:rFonts w:ascii="Arial" w:eastAsia="MS Mincho" w:hAnsi="Arial" w:cs="Arial"/>
          <w:b/>
          <w:bCs/>
          <w:sz w:val="22"/>
          <w:lang w:eastAsia="ja-JP"/>
        </w:rPr>
        <w:t>3GPP TSG-RAN WG2 Meeting #113b-e</w:t>
      </w:r>
      <w:r w:rsidR="005972C9" w:rsidRPr="00E76530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5972C9" w:rsidRPr="00E76530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5972C9" w:rsidRPr="00E76530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5972C9" w:rsidRPr="00E76530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5972C9" w:rsidRPr="00E76530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0D377B" w:rsidRPr="00E76530">
        <w:rPr>
          <w:rFonts w:ascii="Arial" w:eastAsia="MS Mincho" w:hAnsi="Arial" w:cs="Arial"/>
          <w:b/>
          <w:bCs/>
          <w:sz w:val="22"/>
          <w:lang w:eastAsia="ja-JP"/>
        </w:rPr>
        <w:t xml:space="preserve">      </w:t>
      </w:r>
      <w:r w:rsidRPr="00E76530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E76530">
        <w:rPr>
          <w:rFonts w:ascii="Arial" w:eastAsia="MS Mincho" w:hAnsi="Arial" w:cs="Arial"/>
          <w:b/>
          <w:bCs/>
          <w:sz w:val="22"/>
          <w:lang w:eastAsia="ja-JP"/>
        </w:rPr>
        <w:tab/>
      </w:r>
      <w:r w:rsidR="00390EE0" w:rsidRPr="00E76530">
        <w:rPr>
          <w:rFonts w:ascii="Arial" w:eastAsia="MS Mincho" w:hAnsi="Arial" w:cs="Arial"/>
          <w:b/>
          <w:bCs/>
          <w:sz w:val="22"/>
          <w:lang w:eastAsia="ja-JP"/>
        </w:rPr>
        <w:t>R2-</w:t>
      </w:r>
      <w:r w:rsidR="008E19EB" w:rsidRPr="008E19EB">
        <w:rPr>
          <w:rFonts w:ascii="Arial" w:eastAsia="MS Mincho" w:hAnsi="Arial" w:cs="Arial" w:hint="eastAsia"/>
          <w:b/>
          <w:bCs/>
          <w:sz w:val="22"/>
          <w:lang w:eastAsia="ja-JP"/>
        </w:rPr>
        <w:t>2102815</w:t>
      </w:r>
    </w:p>
    <w:bookmarkEnd w:id="0"/>
    <w:p w14:paraId="04EAD091" w14:textId="67471809" w:rsidR="003B0A2A" w:rsidRPr="00E76530" w:rsidRDefault="00CF1E9B" w:rsidP="003B0A2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E76530">
        <w:rPr>
          <w:rFonts w:ascii="Arial" w:eastAsia="MS Mincho" w:hAnsi="Arial" w:cs="Arial"/>
          <w:b/>
          <w:bCs/>
          <w:sz w:val="22"/>
          <w:lang w:eastAsia="ja-JP"/>
        </w:rPr>
        <w:t>E-Meeting, 12</w:t>
      </w:r>
      <w:r w:rsidRPr="00076E6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r w:rsidR="00076E61">
        <w:rPr>
          <w:rFonts w:ascii="Arial" w:eastAsia="MS Mincho" w:hAnsi="Arial" w:cs="Arial"/>
          <w:b/>
          <w:bCs/>
          <w:sz w:val="22"/>
          <w:lang w:eastAsia="ja-JP"/>
        </w:rPr>
        <w:t xml:space="preserve"> </w:t>
      </w:r>
      <w:r w:rsidRPr="00E76530">
        <w:rPr>
          <w:rFonts w:ascii="Arial" w:eastAsia="MS Mincho" w:hAnsi="Arial" w:cs="Arial"/>
          <w:b/>
          <w:bCs/>
          <w:sz w:val="22"/>
          <w:lang w:eastAsia="ja-JP"/>
        </w:rPr>
        <w:t>-20</w:t>
      </w:r>
      <w:r w:rsidRPr="00076E61">
        <w:rPr>
          <w:rFonts w:ascii="Arial" w:eastAsia="MS Mincho" w:hAnsi="Arial" w:cs="Arial"/>
          <w:b/>
          <w:bCs/>
          <w:sz w:val="22"/>
          <w:vertAlign w:val="superscript"/>
          <w:lang w:eastAsia="ja-JP"/>
        </w:rPr>
        <w:t>th</w:t>
      </w:r>
      <w:bookmarkStart w:id="2" w:name="_GoBack"/>
      <w:bookmarkEnd w:id="2"/>
      <w:r w:rsidRPr="00E76530">
        <w:rPr>
          <w:rFonts w:ascii="Arial" w:eastAsia="MS Mincho" w:hAnsi="Arial" w:cs="Arial"/>
          <w:b/>
          <w:bCs/>
          <w:sz w:val="22"/>
          <w:lang w:eastAsia="ja-JP"/>
        </w:rPr>
        <w:t xml:space="preserve"> April, 2021</w:t>
      </w:r>
    </w:p>
    <w:bookmarkEnd w:id="1"/>
    <w:p w14:paraId="705F7CBD" w14:textId="77777777" w:rsidR="003B0A2A" w:rsidRPr="00E76530" w:rsidRDefault="003B0A2A" w:rsidP="005972C9">
      <w:pPr>
        <w:spacing w:after="0"/>
        <w:ind w:left="1988" w:hanging="1988"/>
        <w:rPr>
          <w:rFonts w:ascii="Arial" w:hAnsi="Arial" w:cs="Arial"/>
          <w:b/>
          <w:sz w:val="21"/>
        </w:rPr>
      </w:pPr>
    </w:p>
    <w:p w14:paraId="71F8DF15" w14:textId="77391BEA" w:rsidR="005972C9" w:rsidRPr="00E76530" w:rsidRDefault="005972C9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  <w:r w:rsidRPr="00E76530">
        <w:rPr>
          <w:rFonts w:ascii="Arial" w:hAnsi="Arial" w:cs="Arial"/>
          <w:b/>
          <w:sz w:val="22"/>
          <w:lang w:val="en-US"/>
        </w:rPr>
        <w:t>Source:</w:t>
      </w:r>
      <w:r w:rsidRPr="00E76530">
        <w:rPr>
          <w:rFonts w:ascii="Arial" w:hAnsi="Arial" w:cs="Arial"/>
          <w:b/>
          <w:sz w:val="22"/>
          <w:lang w:val="en-US"/>
        </w:rPr>
        <w:tab/>
      </w:r>
      <w:r w:rsidR="00CF1E9B" w:rsidRPr="00E76530">
        <w:rPr>
          <w:rFonts w:ascii="Arial" w:hAnsi="Arial" w:cs="Arial"/>
          <w:b/>
          <w:sz w:val="22"/>
          <w:lang w:val="en-US"/>
        </w:rPr>
        <w:t>vivo</w:t>
      </w:r>
    </w:p>
    <w:p w14:paraId="0FBBD687" w14:textId="51ECA96A" w:rsidR="006B3FEE" w:rsidRPr="00E76530" w:rsidRDefault="005972C9" w:rsidP="006B3FEE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  <w:r w:rsidRPr="00E76530">
        <w:rPr>
          <w:rFonts w:ascii="Arial" w:hAnsi="Arial" w:cs="Arial"/>
          <w:b/>
          <w:sz w:val="22"/>
          <w:lang w:val="en-US"/>
        </w:rPr>
        <w:t>Title:</w:t>
      </w:r>
      <w:r w:rsidRPr="00E76530">
        <w:rPr>
          <w:rFonts w:ascii="Arial" w:hAnsi="Arial" w:cs="Arial"/>
          <w:b/>
          <w:sz w:val="22"/>
          <w:lang w:val="en-US"/>
        </w:rPr>
        <w:tab/>
      </w:r>
      <w:r w:rsidR="00CF1E9B" w:rsidRPr="00E76530">
        <w:rPr>
          <w:rFonts w:ascii="Arial" w:hAnsi="Arial" w:cs="Arial"/>
          <w:b/>
          <w:sz w:val="22"/>
          <w:lang w:val="en-US"/>
        </w:rPr>
        <w:t>SL DRX Configuration Impact on RAN1</w:t>
      </w:r>
      <w:r w:rsidR="001A66BB" w:rsidRPr="001A66BB">
        <w:rPr>
          <w:rFonts w:ascii="Arial" w:hAnsi="Arial" w:cs="Arial" w:hint="eastAsia"/>
          <w:b/>
          <w:sz w:val="22"/>
          <w:lang w:val="en-US"/>
        </w:rPr>
        <w:t xml:space="preserve"> </w:t>
      </w:r>
      <w:r w:rsidR="001A66BB" w:rsidRPr="001A66BB">
        <w:rPr>
          <w:rFonts w:ascii="Arial" w:hAnsi="Arial" w:cs="Arial"/>
          <w:b/>
          <w:sz w:val="22"/>
          <w:lang w:val="en-US"/>
        </w:rPr>
        <w:t>and RAN2</w:t>
      </w:r>
    </w:p>
    <w:p w14:paraId="6B735483" w14:textId="3531ABD1" w:rsidR="005972C9" w:rsidRPr="00E76530" w:rsidRDefault="005972C9" w:rsidP="005972C9">
      <w:pPr>
        <w:spacing w:after="0"/>
        <w:ind w:left="1988" w:hanging="1988"/>
        <w:rPr>
          <w:rFonts w:ascii="Arial" w:eastAsia="MS Mincho" w:hAnsi="Arial" w:cs="Arial"/>
          <w:b/>
          <w:sz w:val="22"/>
          <w:lang w:val="en-US" w:eastAsia="ja-JP"/>
        </w:rPr>
      </w:pPr>
      <w:r w:rsidRPr="00E76530">
        <w:rPr>
          <w:rFonts w:ascii="Arial" w:hAnsi="Arial" w:cs="Arial"/>
          <w:b/>
          <w:sz w:val="22"/>
          <w:lang w:val="en-US"/>
        </w:rPr>
        <w:t>Agenda item:</w:t>
      </w:r>
      <w:r w:rsidRPr="00E76530">
        <w:rPr>
          <w:rFonts w:ascii="Arial" w:hAnsi="Arial" w:cs="Arial"/>
          <w:b/>
          <w:sz w:val="22"/>
          <w:lang w:val="en-US"/>
        </w:rPr>
        <w:tab/>
      </w:r>
      <w:r w:rsidR="00B967A3" w:rsidRPr="00E76530">
        <w:rPr>
          <w:rFonts w:ascii="Arial" w:hAnsi="Arial" w:cs="Arial"/>
          <w:b/>
          <w:sz w:val="22"/>
          <w:lang w:val="en-US"/>
        </w:rPr>
        <w:t>8</w:t>
      </w:r>
      <w:r w:rsidR="000D011B" w:rsidRPr="00E76530">
        <w:rPr>
          <w:rFonts w:ascii="Arial" w:hAnsi="Arial" w:cs="Arial"/>
          <w:b/>
          <w:sz w:val="22"/>
          <w:lang w:val="en-US"/>
        </w:rPr>
        <w:t>.</w:t>
      </w:r>
      <w:r w:rsidR="00CF1E9B" w:rsidRPr="00E76530">
        <w:rPr>
          <w:rFonts w:ascii="Arial" w:hAnsi="Arial" w:cs="Arial"/>
          <w:b/>
          <w:sz w:val="22"/>
          <w:lang w:val="en-US"/>
        </w:rPr>
        <w:t>15.</w:t>
      </w:r>
      <w:r w:rsidR="00073208">
        <w:rPr>
          <w:rFonts w:ascii="Arial" w:eastAsia="MS Mincho" w:hAnsi="Arial" w:cs="Arial"/>
          <w:b/>
          <w:sz w:val="22"/>
          <w:lang w:val="en-US" w:eastAsia="ja-JP"/>
        </w:rPr>
        <w:t>2</w:t>
      </w:r>
    </w:p>
    <w:p w14:paraId="427E0F50" w14:textId="77777777" w:rsidR="005972C9" w:rsidRPr="00E76530" w:rsidRDefault="005972C9" w:rsidP="005972C9">
      <w:pPr>
        <w:spacing w:after="0"/>
        <w:ind w:left="1988" w:hanging="1988"/>
        <w:rPr>
          <w:rFonts w:ascii="Arial" w:hAnsi="Arial" w:cs="Arial"/>
          <w:b/>
          <w:sz w:val="22"/>
          <w:lang w:val="en-US"/>
        </w:rPr>
      </w:pPr>
      <w:r w:rsidRPr="00E76530">
        <w:rPr>
          <w:rFonts w:ascii="Arial" w:hAnsi="Arial" w:cs="Arial"/>
          <w:b/>
          <w:sz w:val="22"/>
          <w:lang w:val="en-US"/>
        </w:rPr>
        <w:t>Document for:</w:t>
      </w:r>
      <w:bookmarkStart w:id="3" w:name="DocumentFor"/>
      <w:bookmarkEnd w:id="3"/>
      <w:r w:rsidRPr="00E76530">
        <w:rPr>
          <w:rFonts w:ascii="Arial" w:hAnsi="Arial" w:cs="Arial"/>
          <w:b/>
          <w:sz w:val="22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0B7CD6B0" w:rsidR="00061823" w:rsidRPr="00C00138" w:rsidRDefault="00C00138" w:rsidP="00106F86">
      <w:pPr>
        <w:pStyle w:val="3GPPText"/>
      </w:pPr>
      <w:r>
        <w:t>The new</w:t>
      </w:r>
      <w:r>
        <w:rPr>
          <w:rFonts w:hint="eastAsia"/>
        </w:rPr>
        <w:t>est</w:t>
      </w:r>
      <w:r>
        <w:t xml:space="preserve"> WID</w:t>
      </w:r>
      <w:r w:rsidR="00D24719">
        <w:t xml:space="preserve"> </w:t>
      </w:r>
      <w:r w:rsidR="00D24719">
        <w:fldChar w:fldCharType="begin"/>
      </w:r>
      <w:r w:rsidR="00D24719">
        <w:instrText xml:space="preserve"> REF _Ref67500818 \n \h </w:instrText>
      </w:r>
      <w:r w:rsidR="00D24719">
        <w:fldChar w:fldCharType="separate"/>
      </w:r>
      <w:r w:rsidR="00F42E5F">
        <w:t>[1]</w:t>
      </w:r>
      <w:r w:rsidR="00D24719">
        <w:fldChar w:fldCharType="end"/>
      </w:r>
      <w:r>
        <w:t xml:space="preserve"> had been agreed in RAN#89e for study on NR </w:t>
      </w:r>
      <w:proofErr w:type="spellStart"/>
      <w:r>
        <w:t>sidelink</w:t>
      </w:r>
      <w:proofErr w:type="spellEnd"/>
      <w:r>
        <w:t xml:space="preserve"> enhancement, which has the following objectives: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365F" w:rsidRPr="00773EA5" w14:paraId="1DC34AB5" w14:textId="77777777" w:rsidTr="007C365F">
        <w:tc>
          <w:tcPr>
            <w:tcW w:w="9962" w:type="dxa"/>
          </w:tcPr>
          <w:p w14:paraId="1D040735" w14:textId="77777777" w:rsidR="004D010F" w:rsidRDefault="004D010F" w:rsidP="004D010F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b/>
                <w:bCs/>
                <w:lang w:eastAsia="ko-KR"/>
              </w:rPr>
              <w:t xml:space="preserve">. </w:t>
            </w:r>
            <w:r>
              <w:rPr>
                <w:b/>
                <w:bCs/>
                <w:lang w:eastAsia="ko-KR"/>
              </w:rPr>
              <w:t>Resource allocation enhancement:</w:t>
            </w:r>
          </w:p>
          <w:p w14:paraId="1C16E5A0" w14:textId="77777777" w:rsidR="00AD4687" w:rsidRPr="00AD4687" w:rsidRDefault="004D010F" w:rsidP="00AD4687">
            <w:pPr>
              <w:numPr>
                <w:ilvl w:val="0"/>
                <w:numId w:val="5"/>
              </w:numPr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7F5747F1" w14:textId="7D78BDD1" w:rsidR="004D010F" w:rsidRDefault="004D010F" w:rsidP="00AD4687">
            <w:pPr>
              <w:numPr>
                <w:ilvl w:val="1"/>
                <w:numId w:val="6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Baseline is to introduce the principle of Rel-14 LTE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random resource selection and partial sensing to Rel-16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resource allocation mode 2.</w:t>
            </w:r>
          </w:p>
          <w:p w14:paraId="526FF065" w14:textId="77777777" w:rsidR="004D010F" w:rsidRDefault="004D010F" w:rsidP="00AD4687">
            <w:pPr>
              <w:numPr>
                <w:ilvl w:val="1"/>
                <w:numId w:val="6"/>
              </w:numPr>
              <w:rPr>
                <w:lang w:eastAsia="ko-KR"/>
              </w:rPr>
            </w:pPr>
            <w:r>
              <w:rPr>
                <w:lang w:eastAsia="ko-KR"/>
              </w:rPr>
              <w:t>Note: Taking Rel-14 as the baseline does not preclude introducing a new solution to reduce power consumption for the cases where the baseline cannot work properly.</w:t>
            </w:r>
          </w:p>
          <w:p w14:paraId="2B6638AC" w14:textId="77777777" w:rsidR="004D010F" w:rsidRPr="007107D6" w:rsidRDefault="004D010F" w:rsidP="00AD4687">
            <w:pPr>
              <w:numPr>
                <w:ilvl w:val="1"/>
                <w:numId w:val="6"/>
              </w:numPr>
              <w:rPr>
                <w:lang w:eastAsia="ko-KR"/>
              </w:rPr>
            </w:pPr>
            <w:r w:rsidRPr="007107D6">
              <w:rPr>
                <w:lang w:eastAsia="ko-KR"/>
              </w:rPr>
              <w:t xml:space="preserve">This work should consider the impact of </w:t>
            </w:r>
            <w:proofErr w:type="spellStart"/>
            <w:r w:rsidRPr="007107D6">
              <w:rPr>
                <w:lang w:eastAsia="ko-KR"/>
              </w:rPr>
              <w:t>sidelink</w:t>
            </w:r>
            <w:proofErr w:type="spellEnd"/>
            <w:r w:rsidRPr="007107D6">
              <w:rPr>
                <w:lang w:eastAsia="ko-KR"/>
              </w:rPr>
              <w:t xml:space="preserve"> DRX, if any.</w:t>
            </w:r>
          </w:p>
          <w:p w14:paraId="0B98DA21" w14:textId="77777777" w:rsidR="004D010F" w:rsidRDefault="004D010F" w:rsidP="004D010F">
            <w:pPr>
              <w:numPr>
                <w:ilvl w:val="0"/>
                <w:numId w:val="5"/>
              </w:numPr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Study the feasibility and benefit of solution(s) on the enhancement(s) in mode 2 for enhanced reliability and reduced latency in consideration of both PRR and PIR defined in TR37.885 (by RAN#91), and specify the identified solution(s) if deemed feasible and beneficial [RAN1, RAN2]</w:t>
            </w:r>
          </w:p>
          <w:p w14:paraId="01F4EDF2" w14:textId="77777777" w:rsidR="004D010F" w:rsidRDefault="004D010F" w:rsidP="00AD4687">
            <w:pPr>
              <w:numPr>
                <w:ilvl w:val="1"/>
                <w:numId w:val="6"/>
              </w:numPr>
              <w:rPr>
                <w:lang w:eastAsia="ko-KR"/>
              </w:rPr>
            </w:pPr>
            <w:r>
              <w:rPr>
                <w:lang w:eastAsia="ko-KR"/>
              </w:rPr>
              <w:t>Inter-UE coordination with the following.</w:t>
            </w:r>
          </w:p>
          <w:p w14:paraId="2C591B1B" w14:textId="77777777" w:rsidR="004D010F" w:rsidRDefault="004D010F" w:rsidP="004D010F">
            <w:pPr>
              <w:numPr>
                <w:ilvl w:val="2"/>
                <w:numId w:val="5"/>
              </w:numPr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7171AB82" w14:textId="77777777" w:rsidR="004D010F" w:rsidRDefault="004D010F" w:rsidP="00AD4687">
            <w:pPr>
              <w:numPr>
                <w:ilvl w:val="1"/>
                <w:numId w:val="6"/>
              </w:numPr>
              <w:rPr>
                <w:lang w:eastAsia="ko-KR"/>
              </w:rPr>
            </w:pPr>
            <w:r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30CD7CC2" w14:textId="77777777" w:rsidR="004D010F" w:rsidRDefault="004D010F" w:rsidP="00AD4687">
            <w:pPr>
              <w:numPr>
                <w:ilvl w:val="1"/>
                <w:numId w:val="6"/>
              </w:numPr>
              <w:rPr>
                <w:lang w:eastAsia="ko-KR"/>
              </w:rPr>
            </w:pPr>
            <w:r>
              <w:rPr>
                <w:lang w:eastAsia="ko-KR"/>
              </w:rPr>
              <w:t>Note: RAN2 work will start after RAN#89.</w:t>
            </w:r>
          </w:p>
          <w:p w14:paraId="5637F2EB" w14:textId="77777777" w:rsidR="004D010F" w:rsidRDefault="004D010F" w:rsidP="004D010F">
            <w:pPr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3</w:t>
            </w:r>
            <w:r>
              <w:rPr>
                <w:rFonts w:hint="eastAsia"/>
                <w:b/>
                <w:bCs/>
                <w:lang w:eastAsia="ko-KR"/>
              </w:rPr>
              <w:t xml:space="preserve">. </w:t>
            </w:r>
            <w:proofErr w:type="spellStart"/>
            <w:r>
              <w:rPr>
                <w:b/>
                <w:bCs/>
                <w:lang w:eastAsia="ko-KR"/>
              </w:rPr>
              <w:t>Sidelink</w:t>
            </w:r>
            <w:proofErr w:type="spellEnd"/>
            <w:r>
              <w:rPr>
                <w:b/>
                <w:bCs/>
                <w:lang w:eastAsia="ko-KR"/>
              </w:rPr>
              <w:t xml:space="preserve"> DRX for broadcast, groupcast, and unicast [RAN2]</w:t>
            </w:r>
          </w:p>
          <w:p w14:paraId="3B6F1669" w14:textId="77777777" w:rsidR="004D010F" w:rsidRDefault="004D010F" w:rsidP="00AD4687">
            <w:pPr>
              <w:numPr>
                <w:ilvl w:val="0"/>
                <w:numId w:val="5"/>
              </w:numPr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 xml:space="preserve">Define on- and off-durations in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and specify the corresponding UE procedure</w:t>
            </w:r>
          </w:p>
          <w:p w14:paraId="2FBB8958" w14:textId="77777777" w:rsidR="004D010F" w:rsidRDefault="004D010F" w:rsidP="00AD4687">
            <w:pPr>
              <w:numPr>
                <w:ilvl w:val="0"/>
                <w:numId w:val="5"/>
              </w:numPr>
              <w:spacing w:after="180"/>
              <w:rPr>
                <w:lang w:eastAsia="ko-KR"/>
              </w:rPr>
            </w:pPr>
            <w:r>
              <w:rPr>
                <w:lang w:eastAsia="ko-KR"/>
              </w:rPr>
              <w:t xml:space="preserve">Specify mechanism aiming to align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 wake-up time among the UEs communicating with each other</w:t>
            </w:r>
          </w:p>
          <w:p w14:paraId="6F5EAA97" w14:textId="4890CE95" w:rsidR="007C365F" w:rsidRPr="00773EA5" w:rsidRDefault="004D010F" w:rsidP="004D010F">
            <w:pPr>
              <w:numPr>
                <w:ilvl w:val="1"/>
                <w:numId w:val="6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Specify mechanism aiming to align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DRX wake-up time with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DRX wake-up time in an in-coverage UE</w:t>
            </w:r>
          </w:p>
        </w:tc>
      </w:tr>
    </w:tbl>
    <w:p w14:paraId="0B8BEBAF" w14:textId="0A3BE79D" w:rsidR="00F21D35" w:rsidRPr="00773EA5" w:rsidRDefault="00F969F4" w:rsidP="003B25E6">
      <w:pPr>
        <w:spacing w:before="120"/>
        <w:jc w:val="both"/>
      </w:pPr>
      <w:r w:rsidRPr="00773EA5">
        <w:rPr>
          <w:rFonts w:eastAsia="MS Mincho" w:hint="eastAsia"/>
          <w:lang w:eastAsia="ja-JP"/>
        </w:rPr>
        <w:t>I</w:t>
      </w:r>
      <w:r w:rsidRPr="00773EA5">
        <w:rPr>
          <w:rFonts w:eastAsia="MS Mincho"/>
          <w:lang w:eastAsia="ja-JP"/>
        </w:rPr>
        <w:t xml:space="preserve">n this contribution, </w:t>
      </w:r>
      <w:r w:rsidR="003E137E" w:rsidRPr="00773EA5">
        <w:rPr>
          <w:rFonts w:eastAsia="MS Mincho"/>
          <w:lang w:eastAsia="ja-JP"/>
        </w:rPr>
        <w:t>we express our views on the</w:t>
      </w:r>
      <w:r w:rsidR="000A003F" w:rsidRPr="000A003F">
        <w:rPr>
          <w:rFonts w:eastAsia="MS Mincho" w:hint="eastAsia"/>
          <w:lang w:eastAsia="ja-JP"/>
        </w:rPr>
        <w:t xml:space="preserve"> </w:t>
      </w:r>
      <w:r w:rsidR="000A003F" w:rsidRPr="000A003F">
        <w:rPr>
          <w:rFonts w:eastAsia="MS Mincho"/>
          <w:lang w:eastAsia="ja-JP"/>
        </w:rPr>
        <w:t>DRX configuration,</w:t>
      </w:r>
      <w:r w:rsidR="000A003F">
        <w:rPr>
          <w:rFonts w:eastAsia="MS Mincho"/>
          <w:lang w:eastAsia="ja-JP"/>
        </w:rPr>
        <w:t xml:space="preserve"> and discuss how the </w:t>
      </w:r>
      <w:r w:rsidR="000A003F" w:rsidRPr="000A003F">
        <w:rPr>
          <w:rFonts w:eastAsia="MS Mincho"/>
          <w:lang w:eastAsia="ja-JP"/>
        </w:rPr>
        <w:t>DRX configuration impact</w:t>
      </w:r>
      <w:r w:rsidR="000A003F">
        <w:rPr>
          <w:rFonts w:eastAsia="MS Mincho"/>
          <w:lang w:eastAsia="ja-JP"/>
        </w:rPr>
        <w:t>s</w:t>
      </w:r>
      <w:r w:rsidR="000A003F" w:rsidRPr="000A003F">
        <w:rPr>
          <w:rFonts w:eastAsia="MS Mincho"/>
          <w:lang w:eastAsia="ja-JP"/>
        </w:rPr>
        <w:t xml:space="preserve"> on RAN1</w:t>
      </w:r>
      <w:r w:rsidR="00073208">
        <w:rPr>
          <w:rFonts w:eastAsia="MS Mincho"/>
          <w:lang w:eastAsia="ja-JP"/>
        </w:rPr>
        <w:t>, and what the possible solutions are from the RAN2 perspective.</w:t>
      </w:r>
    </w:p>
    <w:p w14:paraId="52DD496D" w14:textId="0D788B0D" w:rsidR="00773EA5" w:rsidRPr="00F42E5F" w:rsidRDefault="00C00138" w:rsidP="00CF1E9B">
      <w:pPr>
        <w:pStyle w:val="3GPPH1"/>
      </w:pPr>
      <w:r>
        <w:rPr>
          <w:rFonts w:eastAsia="MS Mincho" w:hint="eastAsia"/>
          <w:lang w:eastAsia="ja-JP"/>
        </w:rPr>
        <w:t>D</w:t>
      </w:r>
      <w:r>
        <w:rPr>
          <w:rFonts w:eastAsia="MS Mincho"/>
          <w:lang w:eastAsia="ja-JP"/>
        </w:rPr>
        <w:t>iscussion</w:t>
      </w:r>
    </w:p>
    <w:p w14:paraId="286FA62E" w14:textId="2FFFF759" w:rsidR="004D010F" w:rsidRDefault="00A41D61" w:rsidP="004D010F">
      <w:pPr>
        <w:pStyle w:val="3GPPH2"/>
      </w:pPr>
      <w:r>
        <w:t xml:space="preserve">Mode-1 scheduling and </w:t>
      </w:r>
      <w:proofErr w:type="spellStart"/>
      <w:r>
        <w:t>Uu</w:t>
      </w:r>
      <w:proofErr w:type="spellEnd"/>
      <w:r>
        <w:t xml:space="preserve"> DRX configuration</w:t>
      </w:r>
    </w:p>
    <w:p w14:paraId="1B752C66" w14:textId="77777777" w:rsidR="00A41D61" w:rsidRPr="00A46455" w:rsidRDefault="00A41D61" w:rsidP="00A41D61">
      <w:pPr>
        <w:rPr>
          <w:b/>
          <w:u w:val="single"/>
        </w:rPr>
      </w:pPr>
      <w:r w:rsidRPr="00A46455">
        <w:rPr>
          <w:b/>
          <w:u w:val="single"/>
        </w:rPr>
        <w:t>1. Mode-1 scheduling affected by SL DRX</w:t>
      </w:r>
    </w:p>
    <w:p w14:paraId="79351693" w14:textId="3545F8FD" w:rsidR="00A41D61" w:rsidRDefault="00A41D61" w:rsidP="003B25E6">
      <w:pPr>
        <w:jc w:val="both"/>
      </w:pPr>
      <w:r>
        <w:lastRenderedPageBreak/>
        <w:t>First</w:t>
      </w:r>
      <w:r w:rsidR="00A46455">
        <w:t xml:space="preserve"> of all,</w:t>
      </w:r>
      <w:r>
        <w:t xml:space="preserve"> let’s discuss the mode-1 scheduling </w:t>
      </w:r>
      <w:r w:rsidR="00A46455">
        <w:t>in</w:t>
      </w:r>
      <w:r>
        <w:t xml:space="preserve"> </w:t>
      </w:r>
      <w:r w:rsidR="00A46455">
        <w:t xml:space="preserve">consideration of </w:t>
      </w:r>
      <w:r>
        <w:t xml:space="preserve">the </w:t>
      </w:r>
      <w:proofErr w:type="spellStart"/>
      <w:r>
        <w:t>sidelink</w:t>
      </w:r>
      <w:proofErr w:type="spellEnd"/>
      <w:r>
        <w:t xml:space="preserve"> DRX. Basically, the </w:t>
      </w:r>
      <w:proofErr w:type="spellStart"/>
      <w:r>
        <w:t>gNB</w:t>
      </w:r>
      <w:proofErr w:type="spellEnd"/>
      <w:r>
        <w:t xml:space="preserve"> just schedule the TX UE for transmission and</w:t>
      </w:r>
      <w:r w:rsidR="00A46455">
        <w:t>/or retransmission. I</w:t>
      </w:r>
      <w:r>
        <w:t>f we follow th</w:t>
      </w:r>
      <w:r w:rsidR="00A46455">
        <w:t>e legacy mechanism for DRX, it inherits</w:t>
      </w:r>
      <w:r>
        <w:t xml:space="preserve"> </w:t>
      </w:r>
      <w:r w:rsidR="00A46455">
        <w:t>the same behaviour</w:t>
      </w:r>
      <w:r>
        <w:t xml:space="preserve"> for the receiver</w:t>
      </w:r>
      <w:r w:rsidR="00A46455">
        <w:t xml:space="preserve"> </w:t>
      </w:r>
      <w:r>
        <w:t xml:space="preserve">in </w:t>
      </w:r>
      <w:proofErr w:type="spellStart"/>
      <w:r>
        <w:t>Uu</w:t>
      </w:r>
      <w:proofErr w:type="spellEnd"/>
      <w:r>
        <w:t xml:space="preserve"> </w:t>
      </w:r>
      <w:r w:rsidR="00792711">
        <w:t xml:space="preserve">that </w:t>
      </w:r>
      <w:r>
        <w:t xml:space="preserve">the UE does not monitor PDCCH </w:t>
      </w:r>
      <w:r w:rsidR="00792711">
        <w:t>within</w:t>
      </w:r>
      <w:r>
        <w:t xml:space="preserve"> DRX-off duration. </w:t>
      </w:r>
    </w:p>
    <w:p w14:paraId="04AFF739" w14:textId="1C2E77AF" w:rsidR="00A41D61" w:rsidRDefault="00A41D61" w:rsidP="003B25E6">
      <w:pPr>
        <w:jc w:val="both"/>
      </w:pPr>
      <w:r>
        <w:t>However, the TX UE needs to transmit signalli</w:t>
      </w:r>
      <w:r w:rsidR="00792711">
        <w:t>ng or data in DRX-on duration behaved by the RX UE. O</w:t>
      </w:r>
      <w:r>
        <w:t>therwise</w:t>
      </w:r>
      <w:r w:rsidR="00792711">
        <w:t>,</w:t>
      </w:r>
      <w:r>
        <w:t xml:space="preserve"> the transmission will not be received correctly as the RX UE does not monitor the control/data channel </w:t>
      </w:r>
      <w:r w:rsidR="00792711">
        <w:t>within the</w:t>
      </w:r>
      <w:r>
        <w:t xml:space="preserve"> DRX-off</w:t>
      </w:r>
      <w:r w:rsidR="00792711">
        <w:t xml:space="preserve"> duration</w:t>
      </w:r>
      <w:r>
        <w:t xml:space="preserve">. Therefore, when the </w:t>
      </w:r>
      <w:proofErr w:type="spellStart"/>
      <w:r>
        <w:t>gNB</w:t>
      </w:r>
      <w:proofErr w:type="spellEnd"/>
      <w:r>
        <w:t xml:space="preserve"> schedule the</w:t>
      </w:r>
      <w:r w:rsidR="00792711">
        <w:t xml:space="preserve"> resource to the</w:t>
      </w:r>
      <w:r>
        <w:t xml:space="preserve"> TX UE in mode-1 for transmission and</w:t>
      </w:r>
      <w:r w:rsidR="00792711">
        <w:t>/or</w:t>
      </w:r>
      <w:r>
        <w:t xml:space="preserve"> retransmission, it should consider the DRX pattern </w:t>
      </w:r>
      <w:r w:rsidR="00792711">
        <w:t>behaved by</w:t>
      </w:r>
      <w:r>
        <w:t xml:space="preserve"> the RX UE, in order to make the transmission </w:t>
      </w:r>
      <w:r w:rsidR="00246D31">
        <w:t>and/</w:t>
      </w:r>
      <w:r>
        <w:t>or retransmission</w:t>
      </w:r>
      <w:r w:rsidR="00246D31">
        <w:t xml:space="preserve"> successful</w:t>
      </w:r>
      <w:r>
        <w:t>. F</w:t>
      </w:r>
      <w:r w:rsidR="00246D31">
        <w:t>or a</w:t>
      </w:r>
      <w:r w:rsidRPr="0082296F">
        <w:t xml:space="preserve"> </w:t>
      </w:r>
      <w:r>
        <w:t>mode-1</w:t>
      </w:r>
      <w:r w:rsidRPr="0082296F">
        <w:t xml:space="preserve"> TX UE, </w:t>
      </w:r>
      <w:r>
        <w:t xml:space="preserve">as </w:t>
      </w:r>
      <w:r w:rsidRPr="0082296F">
        <w:t xml:space="preserve">its </w:t>
      </w:r>
      <w:proofErr w:type="spellStart"/>
      <w:r w:rsidRPr="0082296F">
        <w:t>Uu</w:t>
      </w:r>
      <w:proofErr w:type="spellEnd"/>
      <w:r w:rsidRPr="0082296F">
        <w:t xml:space="preserve"> DRX configuration, </w:t>
      </w:r>
      <w:proofErr w:type="spellStart"/>
      <w:r w:rsidRPr="0082296F">
        <w:t>Uu</w:t>
      </w:r>
      <w:proofErr w:type="spellEnd"/>
      <w:r w:rsidRPr="0082296F">
        <w:t xml:space="preserve"> </w:t>
      </w:r>
      <w:bookmarkStart w:id="4" w:name="OLE_LINK1"/>
      <w:bookmarkStart w:id="5" w:name="OLE_LINK2"/>
      <w:r w:rsidRPr="0082296F">
        <w:t>scheduling</w:t>
      </w:r>
      <w:bookmarkEnd w:id="4"/>
      <w:bookmarkEnd w:id="5"/>
      <w:r w:rsidRPr="0082296F">
        <w:t xml:space="preserve"> and SL DR</w:t>
      </w:r>
      <w:r w:rsidR="00246D31">
        <w:t>X configuration are all under</w:t>
      </w:r>
      <w:r w:rsidRPr="0082296F">
        <w:t xml:space="preserve"> </w:t>
      </w:r>
      <w:proofErr w:type="spellStart"/>
      <w:r w:rsidRPr="0082296F">
        <w:t>gNB</w:t>
      </w:r>
      <w:proofErr w:type="spellEnd"/>
      <w:r w:rsidRPr="0082296F">
        <w:t xml:space="preserve"> </w:t>
      </w:r>
      <w:r w:rsidR="00246D31">
        <w:t xml:space="preserve">fully </w:t>
      </w:r>
      <w:r w:rsidRPr="0082296F">
        <w:t>control</w:t>
      </w:r>
      <w:r w:rsidR="00246D31">
        <w:t>led</w:t>
      </w:r>
      <w:r>
        <w:t xml:space="preserve">, this can be done by </w:t>
      </w:r>
      <w:proofErr w:type="spellStart"/>
      <w:r>
        <w:t>gNB</w:t>
      </w:r>
      <w:proofErr w:type="spellEnd"/>
      <w:r>
        <w:t xml:space="preserve"> implementation. </w:t>
      </w:r>
      <w:r w:rsidR="00246D31">
        <w:t>I</w:t>
      </w:r>
      <w:r w:rsidRPr="0082296F">
        <w:t xml:space="preserve">f a </w:t>
      </w:r>
      <w:r>
        <w:t>mode-1</w:t>
      </w:r>
      <w:r w:rsidRPr="0082296F">
        <w:t xml:space="preserve"> TX UE</w:t>
      </w:r>
      <w:r>
        <w:t xml:space="preserve"> </w:t>
      </w:r>
      <w:r w:rsidRPr="0082296F">
        <w:t>has performed</w:t>
      </w:r>
      <w:r w:rsidR="00246D31">
        <w:t>,</w:t>
      </w:r>
      <w:r w:rsidRPr="0082296F">
        <w:t xml:space="preserve"> </w:t>
      </w:r>
      <w:r w:rsidR="00246D31">
        <w:t xml:space="preserve">such as </w:t>
      </w:r>
      <w:r w:rsidRPr="0082296F">
        <w:t xml:space="preserve">DRX parameter negotiation procedure with its RX UE(s), </w:t>
      </w:r>
      <w:r w:rsidR="00246D31">
        <w:t>and DRX pattern offset update</w:t>
      </w:r>
      <w:r w:rsidRPr="0082296F">
        <w:t xml:space="preserve">, it needs to report its new DRX patterns to its serving cell for better scheduling and coordination between SL DRX and </w:t>
      </w:r>
      <w:proofErr w:type="spellStart"/>
      <w:r w:rsidRPr="0082296F">
        <w:t>Uu</w:t>
      </w:r>
      <w:proofErr w:type="spellEnd"/>
      <w:r>
        <w:t xml:space="preserve"> </w:t>
      </w:r>
      <w:r w:rsidRPr="0082296F">
        <w:t>scheduling.</w:t>
      </w:r>
      <w:r>
        <w:t xml:space="preserve"> The details can also be found in </w:t>
      </w:r>
      <w:r>
        <w:fldChar w:fldCharType="begin"/>
      </w:r>
      <w:r>
        <w:instrText xml:space="preserve"> REF _Ref61600057 \n \h </w:instrText>
      </w:r>
      <w:r>
        <w:fldChar w:fldCharType="separate"/>
      </w:r>
      <w:r w:rsidR="00F42E5F">
        <w:t>[5]</w:t>
      </w:r>
      <w:r>
        <w:fldChar w:fldCharType="end"/>
      </w:r>
      <w:r>
        <w:t>. Therefore,</w:t>
      </w:r>
      <w:r w:rsidR="00246D31">
        <w:t xml:space="preserve"> we make a following proposal.</w:t>
      </w:r>
    </w:p>
    <w:p w14:paraId="6DABF5E2" w14:textId="3E30DD07" w:rsidR="00A41D61" w:rsidRPr="00A41D61" w:rsidRDefault="00A41D61" w:rsidP="00C86962">
      <w:pPr>
        <w:pStyle w:val="Proposal"/>
      </w:pPr>
      <w:bookmarkStart w:id="6" w:name="_Ref54297179"/>
      <w:r w:rsidRPr="00A41D61">
        <w:t xml:space="preserve">The </w:t>
      </w:r>
      <w:proofErr w:type="spellStart"/>
      <w:r w:rsidRPr="00A41D61">
        <w:t>gNB</w:t>
      </w:r>
      <w:proofErr w:type="spellEnd"/>
      <w:r w:rsidRPr="00A41D61">
        <w:t xml:space="preserve"> should consider the </w:t>
      </w:r>
      <w:proofErr w:type="spellStart"/>
      <w:r w:rsidRPr="00A41D61">
        <w:t>sidelink</w:t>
      </w:r>
      <w:proofErr w:type="spellEnd"/>
      <w:r w:rsidRPr="00A41D61">
        <w:t xml:space="preserve"> DRX configuration of the mode-1 TX UE’s peer RX UE, when the </w:t>
      </w:r>
      <w:proofErr w:type="spellStart"/>
      <w:r w:rsidRPr="00A41D61">
        <w:t>gNB</w:t>
      </w:r>
      <w:proofErr w:type="spellEnd"/>
      <w:r w:rsidRPr="00A41D61">
        <w:t xml:space="preserve"> is scheduling TX UE for transmission </w:t>
      </w:r>
      <w:r w:rsidR="00246D31">
        <w:t>and/</w:t>
      </w:r>
      <w:r w:rsidRPr="00A41D61">
        <w:t xml:space="preserve">or retransmission, which can be left to </w:t>
      </w:r>
      <w:proofErr w:type="spellStart"/>
      <w:r w:rsidRPr="00A41D61">
        <w:t>gNB</w:t>
      </w:r>
      <w:proofErr w:type="spellEnd"/>
      <w:r w:rsidRPr="00A41D61">
        <w:t xml:space="preserve"> implementation.</w:t>
      </w:r>
      <w:bookmarkEnd w:id="6"/>
    </w:p>
    <w:p w14:paraId="7904D76F" w14:textId="77777777" w:rsidR="00A41D61" w:rsidRDefault="00A41D61" w:rsidP="00A41D61"/>
    <w:p w14:paraId="49C9B2BD" w14:textId="77777777" w:rsidR="00A41D61" w:rsidRPr="00A46455" w:rsidRDefault="00A41D61" w:rsidP="00A41D61">
      <w:pPr>
        <w:rPr>
          <w:b/>
          <w:u w:val="single"/>
        </w:rPr>
      </w:pPr>
      <w:r w:rsidRPr="00A46455">
        <w:rPr>
          <w:b/>
          <w:u w:val="single"/>
        </w:rPr>
        <w:t xml:space="preserve">2. </w:t>
      </w:r>
      <w:proofErr w:type="spellStart"/>
      <w:r w:rsidRPr="00A46455">
        <w:rPr>
          <w:b/>
          <w:u w:val="single"/>
        </w:rPr>
        <w:t>Uu</w:t>
      </w:r>
      <w:proofErr w:type="spellEnd"/>
      <w:r w:rsidRPr="00A46455">
        <w:rPr>
          <w:b/>
          <w:u w:val="single"/>
        </w:rPr>
        <w:t xml:space="preserve"> DRX configuration</w:t>
      </w:r>
    </w:p>
    <w:p w14:paraId="59DAC869" w14:textId="380D6BA7" w:rsidR="00A41D61" w:rsidRDefault="00A41D61" w:rsidP="003B25E6">
      <w:pPr>
        <w:jc w:val="both"/>
      </w:pPr>
      <w:r>
        <w:t xml:space="preserve">Another issue is </w:t>
      </w:r>
      <w:r w:rsidR="00B87675">
        <w:t>related to</w:t>
      </w:r>
      <w:r>
        <w:t xml:space="preserve"> the </w:t>
      </w:r>
      <w:proofErr w:type="spellStart"/>
      <w:r>
        <w:t>Uu</w:t>
      </w:r>
      <w:proofErr w:type="spellEnd"/>
      <w:r>
        <w:t xml:space="preserve"> DRX configuration when the </w:t>
      </w:r>
      <w:proofErr w:type="spellStart"/>
      <w:r>
        <w:t>gNB</w:t>
      </w:r>
      <w:proofErr w:type="spellEnd"/>
      <w:r>
        <w:t xml:space="preserve"> schedules </w:t>
      </w:r>
      <w:r w:rsidR="00B87675">
        <w:t>the resources to a</w:t>
      </w:r>
      <w:r>
        <w:t xml:space="preserve"> mode-1 UE.</w:t>
      </w:r>
    </w:p>
    <w:p w14:paraId="5935EAAE" w14:textId="77777777" w:rsidR="00A41D61" w:rsidRDefault="00A41D61" w:rsidP="00A41D61"/>
    <w:p w14:paraId="0478F426" w14:textId="7A9F9F63" w:rsidR="00A41D61" w:rsidRDefault="00A41D61" w:rsidP="003B25E6">
      <w:pPr>
        <w:jc w:val="both"/>
      </w:pPr>
      <w:r>
        <w:t xml:space="preserve">As for the </w:t>
      </w:r>
      <w:proofErr w:type="spellStart"/>
      <w:r>
        <w:t>Uu</w:t>
      </w:r>
      <w:proofErr w:type="spellEnd"/>
      <w:r>
        <w:t xml:space="preserve"> DRX configuration, it should be noticed that the legacy configuration for DRX related parameters may not work when considering the </w:t>
      </w:r>
      <w:r w:rsidR="00B87675">
        <w:t xml:space="preserve">necessity for </w:t>
      </w:r>
      <w:proofErr w:type="spellStart"/>
      <w:r w:rsidR="00B87675">
        <w:t>gNB</w:t>
      </w:r>
      <w:proofErr w:type="spellEnd"/>
      <w:r>
        <w:t xml:space="preserve"> to schedule a </w:t>
      </w:r>
      <w:proofErr w:type="spellStart"/>
      <w:r>
        <w:t>sidelink</w:t>
      </w:r>
      <w:proofErr w:type="spellEnd"/>
      <w:r>
        <w:t xml:space="preserve"> mode-1 UE in </w:t>
      </w:r>
      <w:proofErr w:type="spellStart"/>
      <w:r>
        <w:t>Uu</w:t>
      </w:r>
      <w:proofErr w:type="spellEnd"/>
      <w:r>
        <w:t xml:space="preserve"> DRX-on duration. The legacy parameters used for </w:t>
      </w:r>
      <w:proofErr w:type="spellStart"/>
      <w:r>
        <w:t>Uu</w:t>
      </w:r>
      <w:proofErr w:type="spellEnd"/>
      <w:r>
        <w:t xml:space="preserve"> DRX are as follows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_Ref61600039 \n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42E5F">
        <w:rPr>
          <w:lang w:eastAsia="ko-KR"/>
        </w:rPr>
        <w:t>[6]</w:t>
      </w:r>
      <w:r>
        <w:rPr>
          <w:lang w:eastAsia="ko-KR"/>
        </w:rPr>
        <w:fldChar w:fldCharType="end"/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8"/>
      </w:tblGrid>
      <w:tr w:rsidR="00A41D61" w14:paraId="6C6DA42E" w14:textId="77777777" w:rsidTr="00012EC9">
        <w:tc>
          <w:tcPr>
            <w:tcW w:w="9918" w:type="dxa"/>
          </w:tcPr>
          <w:p w14:paraId="2F3B0E9A" w14:textId="77777777" w:rsidR="00A41D61" w:rsidRDefault="00A41D61" w:rsidP="004E5A65">
            <w:pPr>
              <w:rPr>
                <w:lang w:eastAsia="ko-KR"/>
              </w:rPr>
            </w:pPr>
            <w:r>
              <w:rPr>
                <w:lang w:eastAsia="ko-KR"/>
              </w:rPr>
              <w:t>RRC controls DRX operation by configuring the following parameters:</w:t>
            </w:r>
          </w:p>
          <w:p w14:paraId="07ABF7A6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drx-onDurationTimer</w:t>
            </w:r>
            <w:proofErr w:type="spellEnd"/>
            <w:r>
              <w:rPr>
                <w:lang w:eastAsia="ko-KR"/>
              </w:rPr>
              <w:t>: the duration at the beginning of a DRX cycle;</w:t>
            </w:r>
          </w:p>
          <w:p w14:paraId="6B485CA4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drx-SlotOffset</w:t>
            </w:r>
            <w:proofErr w:type="spellEnd"/>
            <w:r>
              <w:rPr>
                <w:lang w:eastAsia="ko-KR"/>
              </w:rPr>
              <w:t xml:space="preserve">: the delay before starting the </w:t>
            </w:r>
            <w:proofErr w:type="spellStart"/>
            <w:r>
              <w:rPr>
                <w:i/>
                <w:lang w:eastAsia="ko-KR"/>
              </w:rPr>
              <w:t>drx-onDurationTimer</w:t>
            </w:r>
            <w:proofErr w:type="spellEnd"/>
            <w:r>
              <w:rPr>
                <w:lang w:eastAsia="ko-KR"/>
              </w:rPr>
              <w:t>;</w:t>
            </w:r>
          </w:p>
          <w:p w14:paraId="5216E867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drx-InactivityTimer</w:t>
            </w:r>
            <w:proofErr w:type="spellEnd"/>
            <w:r>
              <w:rPr>
                <w:lang w:eastAsia="ko-KR"/>
              </w:rPr>
              <w:t>: the duration after the PDCCH occasion in which a PDCCH indicates a new UL or DL transmission for the MAC entity;</w:t>
            </w:r>
          </w:p>
          <w:p w14:paraId="53DE95C0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color w:val="FF0000"/>
                <w:lang w:eastAsia="ko-KR"/>
              </w:rPr>
              <w:t>drx-RetransmissionTimerDL</w:t>
            </w:r>
            <w:proofErr w:type="spellEnd"/>
            <w:r>
              <w:rPr>
                <w:lang w:eastAsia="ko-KR"/>
              </w:rPr>
              <w:t xml:space="preserve"> (per DL HARQ process except for the broadcast process): the maximum duration until a DL retransmission is received;</w:t>
            </w:r>
          </w:p>
          <w:p w14:paraId="1D23DAE4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drx-RetransmissionTimerUL</w:t>
            </w:r>
            <w:proofErr w:type="spellEnd"/>
            <w:r>
              <w:rPr>
                <w:lang w:eastAsia="ko-KR"/>
              </w:rPr>
              <w:t xml:space="preserve"> (per UL HARQ process): the maximum duration until a grant for UL retransmission is received;</w:t>
            </w:r>
          </w:p>
          <w:p w14:paraId="03912523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drx-LongCycleStartOffset</w:t>
            </w:r>
            <w:proofErr w:type="spellEnd"/>
            <w:r>
              <w:rPr>
                <w:lang w:eastAsia="ko-KR"/>
              </w:rPr>
              <w:t xml:space="preserve">: </w:t>
            </w:r>
            <w:proofErr w:type="gramStart"/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Long DRX cycle and </w:t>
            </w:r>
            <w:proofErr w:type="spellStart"/>
            <w:r>
              <w:rPr>
                <w:i/>
                <w:lang w:eastAsia="ko-KR"/>
              </w:rPr>
              <w:t>drx-StartOffset</w:t>
            </w:r>
            <w:proofErr w:type="spellEnd"/>
            <w:r>
              <w:rPr>
                <w:lang w:eastAsia="ko-KR"/>
              </w:rPr>
              <w:t xml:space="preserve"> which defines the subframe where the Long and Short DRX cycle starts;</w:t>
            </w:r>
          </w:p>
          <w:p w14:paraId="724A6E0D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drx-ShortCycle</w:t>
            </w:r>
            <w:proofErr w:type="spellEnd"/>
            <w:r>
              <w:rPr>
                <w:lang w:eastAsia="ko-KR"/>
              </w:rPr>
              <w:t xml:space="preserve"> (optional): </w:t>
            </w:r>
            <w:proofErr w:type="gramStart"/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Short DRX cycle;</w:t>
            </w:r>
          </w:p>
          <w:p w14:paraId="2C6CEDB9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drx-ShortCycleTimer</w:t>
            </w:r>
            <w:proofErr w:type="spellEnd"/>
            <w:r>
              <w:rPr>
                <w:lang w:eastAsia="ko-KR"/>
              </w:rPr>
              <w:t xml:space="preserve"> (optional): the duration the UE shall follow the Short DRX cycle;</w:t>
            </w:r>
          </w:p>
          <w:p w14:paraId="69E89591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color w:val="FF0000"/>
                <w:lang w:eastAsia="ko-KR"/>
              </w:rPr>
              <w:t>drx</w:t>
            </w:r>
            <w:proofErr w:type="spellEnd"/>
            <w:r>
              <w:rPr>
                <w:i/>
                <w:color w:val="FF0000"/>
                <w:lang w:eastAsia="ko-KR"/>
              </w:rPr>
              <w:t>-HARQ-RTT-</w:t>
            </w:r>
            <w:proofErr w:type="spellStart"/>
            <w:r>
              <w:rPr>
                <w:i/>
                <w:color w:val="FF0000"/>
                <w:lang w:eastAsia="ko-KR"/>
              </w:rPr>
              <w:t>TimerDL</w:t>
            </w:r>
            <w:proofErr w:type="spellEnd"/>
            <w:r>
              <w:rPr>
                <w:lang w:eastAsia="ko-KR"/>
              </w:rPr>
              <w:t xml:space="preserve"> (per DL HARQ process except for the broadcast process): the minimum duration before a DL assignment for HARQ retransmission is expected by the MAC entity;</w:t>
            </w:r>
          </w:p>
          <w:p w14:paraId="1ABEC0D5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drx</w:t>
            </w:r>
            <w:proofErr w:type="spellEnd"/>
            <w:r>
              <w:rPr>
                <w:i/>
                <w:lang w:eastAsia="ko-KR"/>
              </w:rPr>
              <w:t>-HARQ-RTT-</w:t>
            </w:r>
            <w:proofErr w:type="spellStart"/>
            <w:r>
              <w:rPr>
                <w:i/>
                <w:lang w:eastAsia="ko-KR"/>
              </w:rPr>
              <w:t>TimerUL</w:t>
            </w:r>
            <w:proofErr w:type="spellEnd"/>
            <w:r>
              <w:rPr>
                <w:lang w:eastAsia="ko-KR"/>
              </w:rPr>
              <w:t xml:space="preserve"> (per UL HARQ process): the minimum duration before a UL HARQ retransmission grant is expected by the MAC entity;</w:t>
            </w:r>
          </w:p>
          <w:p w14:paraId="22F86719" w14:textId="77777777" w:rsidR="00A41D61" w:rsidRDefault="00A41D61" w:rsidP="004E5A6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ps</w:t>
            </w:r>
            <w:proofErr w:type="spellEnd"/>
            <w:r>
              <w:rPr>
                <w:i/>
                <w:lang w:eastAsia="ko-KR"/>
              </w:rPr>
              <w:t>-Wakeup</w:t>
            </w:r>
            <w:r>
              <w:rPr>
                <w:lang w:eastAsia="ko-KR"/>
              </w:rPr>
              <w:t xml:space="preserve"> (optional): the configuration to start associated </w:t>
            </w:r>
            <w:proofErr w:type="spellStart"/>
            <w:r>
              <w:rPr>
                <w:i/>
                <w:lang w:eastAsia="ko-KR"/>
              </w:rPr>
              <w:t>drx-onDurationTimer</w:t>
            </w:r>
            <w:proofErr w:type="spellEnd"/>
            <w:r>
              <w:rPr>
                <w:lang w:eastAsia="ko-KR"/>
              </w:rPr>
              <w:t xml:space="preserve"> in case DCP is</w:t>
            </w:r>
            <w:r>
              <w:t xml:space="preserve"> monitored but</w:t>
            </w:r>
            <w:r>
              <w:rPr>
                <w:lang w:eastAsia="ko-KR"/>
              </w:rPr>
              <w:t xml:space="preserve"> not detected;</w:t>
            </w:r>
          </w:p>
          <w:p w14:paraId="2E97FB02" w14:textId="77777777" w:rsidR="00A41D61" w:rsidRDefault="00A41D61" w:rsidP="004E5A65">
            <w:pPr>
              <w:pStyle w:val="B1"/>
            </w:pPr>
            <w:r>
              <w:rPr>
                <w:lang w:eastAsia="ko-KR"/>
              </w:rPr>
              <w:lastRenderedPageBreak/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i/>
                <w:lang w:eastAsia="ko-KR"/>
              </w:rPr>
              <w:t>ps-TransmitOtherPeriodicCSI</w:t>
            </w:r>
            <w:proofErr w:type="spellEnd"/>
            <w:r>
              <w:rPr>
                <w:lang w:eastAsia="ko-KR"/>
              </w:rPr>
              <w:t xml:space="preserve"> (optional): the configuration to report periodic CSI that is not L1-RSRP on PUCCH during the time duration indicated by </w:t>
            </w:r>
            <w:proofErr w:type="spellStart"/>
            <w:r>
              <w:rPr>
                <w:i/>
                <w:lang w:eastAsia="ko-KR"/>
              </w:rPr>
              <w:t>drx-onDurationTimer</w:t>
            </w:r>
            <w:proofErr w:type="spellEnd"/>
            <w:r>
              <w:rPr>
                <w:lang w:eastAsia="ko-KR"/>
              </w:rPr>
              <w:t xml:space="preserve"> in case DCP is configured but associated </w:t>
            </w:r>
            <w:proofErr w:type="spellStart"/>
            <w:r>
              <w:rPr>
                <w:i/>
                <w:lang w:eastAsia="ko-KR"/>
              </w:rPr>
              <w:t>drx-onDurationTimer</w:t>
            </w:r>
            <w:proofErr w:type="spellEnd"/>
            <w:r>
              <w:rPr>
                <w:lang w:eastAsia="ko-KR"/>
              </w:rPr>
              <w:t xml:space="preserve"> is not started;</w:t>
            </w:r>
          </w:p>
          <w:p w14:paraId="178535CC" w14:textId="77777777" w:rsidR="00A41D61" w:rsidRDefault="00A41D61" w:rsidP="004E5A65">
            <w:pPr>
              <w:pStyle w:val="B1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i/>
                <w:lang w:eastAsia="ko-KR"/>
              </w:rPr>
              <w:t>ps-TransmitPeriodicL1-RSRP</w:t>
            </w:r>
            <w:r>
              <w:rPr>
                <w:lang w:eastAsia="ko-KR"/>
              </w:rPr>
              <w:t xml:space="preserve"> (optional): the configuration to transmit periodic CSI that is L1-RSRP on PUCCH during the time duration indicated by </w:t>
            </w:r>
            <w:proofErr w:type="spellStart"/>
            <w:r>
              <w:rPr>
                <w:i/>
                <w:lang w:eastAsia="ko-KR"/>
              </w:rPr>
              <w:t>drx-onDurationTimer</w:t>
            </w:r>
            <w:proofErr w:type="spellEnd"/>
            <w:r>
              <w:rPr>
                <w:lang w:eastAsia="ko-KR"/>
              </w:rPr>
              <w:t xml:space="preserve"> in case DCP is configured but associated </w:t>
            </w:r>
            <w:proofErr w:type="spellStart"/>
            <w:r>
              <w:rPr>
                <w:i/>
                <w:lang w:eastAsia="ko-KR"/>
              </w:rPr>
              <w:t>drx-onDurationTimer</w:t>
            </w:r>
            <w:proofErr w:type="spellEnd"/>
            <w:r>
              <w:rPr>
                <w:lang w:eastAsia="ko-KR"/>
              </w:rPr>
              <w:t xml:space="preserve"> is not started.</w:t>
            </w:r>
          </w:p>
        </w:tc>
      </w:tr>
    </w:tbl>
    <w:p w14:paraId="45406715" w14:textId="5466327E" w:rsidR="00A41D61" w:rsidRDefault="00A41D61" w:rsidP="003B25E6">
      <w:pPr>
        <w:jc w:val="both"/>
      </w:pPr>
      <w:r>
        <w:lastRenderedPageBreak/>
        <w:t xml:space="preserve">One of the main problems when considering the mode-1 scheduling with </w:t>
      </w:r>
      <w:proofErr w:type="spellStart"/>
      <w:r>
        <w:t>Uu</w:t>
      </w:r>
      <w:proofErr w:type="spellEnd"/>
      <w:r>
        <w:t xml:space="preserve"> DRX, is that the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t xml:space="preserve"> and </w:t>
      </w:r>
      <w:proofErr w:type="spellStart"/>
      <w:r>
        <w:rPr>
          <w:i/>
          <w:iCs/>
        </w:rPr>
        <w:t>drx-RetransmissionTimerDL</w:t>
      </w:r>
      <w:proofErr w:type="spellEnd"/>
      <w:r>
        <w:t xml:space="preserve"> would be affected by the HARQ feedback on PSFCH. According to </w:t>
      </w:r>
      <w:r w:rsidR="00B87675">
        <w:t xml:space="preserve">the </w:t>
      </w:r>
      <w:r>
        <w:t xml:space="preserve">section ‘5.22.1.3.2 PSFCH reception’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_Ref61600039 \n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42E5F">
        <w:rPr>
          <w:lang w:eastAsia="ko-KR"/>
        </w:rPr>
        <w:t>[6]</w:t>
      </w:r>
      <w:r>
        <w:rPr>
          <w:lang w:eastAsia="ko-KR"/>
        </w:rPr>
        <w:fldChar w:fldCharType="end"/>
      </w:r>
      <w:r>
        <w:t xml:space="preserve">, the TX UE should report HARQ feedback on PUCCH after it gets related HARQ feedback on PSFCH. Therefore, the size of </w:t>
      </w:r>
      <w:proofErr w:type="spellStart"/>
      <w:r>
        <w:rPr>
          <w:i/>
          <w:iCs/>
        </w:rPr>
        <w:t>drx</w:t>
      </w:r>
      <w:proofErr w:type="spellEnd"/>
      <w:r>
        <w:rPr>
          <w:i/>
          <w:iCs/>
        </w:rPr>
        <w:t>-HARQ-RTT-</w:t>
      </w:r>
      <w:proofErr w:type="spellStart"/>
      <w:r>
        <w:rPr>
          <w:i/>
          <w:iCs/>
        </w:rPr>
        <w:t>TimerDL</w:t>
      </w:r>
      <w:proofErr w:type="spellEnd"/>
      <w:r>
        <w:t xml:space="preserve"> may be tremendously affected as the HARQ feedback should first come from PSFCH before it is reported on PUCCH. And the retransmission scheduled by </w:t>
      </w:r>
      <w:proofErr w:type="spellStart"/>
      <w:r>
        <w:t>gNB</w:t>
      </w:r>
      <w:proofErr w:type="spellEnd"/>
      <w:r>
        <w:t xml:space="preserve"> could also happen after a very long time.  An example is </w:t>
      </w:r>
      <w:r w:rsidR="00244AA4">
        <w:t xml:space="preserve">illustrated </w:t>
      </w:r>
      <w:r>
        <w:t>as follows:</w:t>
      </w:r>
    </w:p>
    <w:p w14:paraId="683A3A95" w14:textId="77777777" w:rsidR="00B066AA" w:rsidRDefault="00B066AA" w:rsidP="00B066AA">
      <w:pPr>
        <w:pStyle w:val="PL"/>
      </w:pPr>
      <w:r>
        <w:t xml:space="preserve">    drx-HARQ-RTT-TimerDL                </w:t>
      </w:r>
      <w:r>
        <w:rPr>
          <w:color w:val="993366"/>
        </w:rPr>
        <w:t>INTEGER</w:t>
      </w:r>
      <w:r>
        <w:t xml:space="preserve"> (0..56),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8"/>
      </w:tblGrid>
      <w:tr w:rsidR="00B066AA" w14:paraId="492533C6" w14:textId="77777777" w:rsidTr="00BC6631">
        <w:trPr>
          <w:trHeight w:val="161"/>
        </w:trPr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4657" w14:textId="77777777" w:rsidR="00B066AA" w:rsidRPr="00BC6631" w:rsidRDefault="00B066AA" w:rsidP="00BC6631">
            <w:pPr>
              <w:pStyle w:val="TAH"/>
              <w:rPr>
                <w:rFonts w:eastAsia="Times New Roman"/>
                <w:sz w:val="16"/>
                <w:szCs w:val="21"/>
                <w:lang w:eastAsia="sv-SE"/>
              </w:rPr>
            </w:pPr>
            <w:r w:rsidRPr="00BC6631">
              <w:rPr>
                <w:i/>
                <w:sz w:val="16"/>
                <w:szCs w:val="21"/>
                <w:lang w:eastAsia="sv-SE"/>
              </w:rPr>
              <w:t xml:space="preserve">DRX-Config </w:t>
            </w:r>
            <w:r w:rsidRPr="00BC6631">
              <w:rPr>
                <w:sz w:val="16"/>
                <w:szCs w:val="21"/>
                <w:lang w:eastAsia="sv-SE"/>
              </w:rPr>
              <w:t>field descriptions</w:t>
            </w:r>
          </w:p>
        </w:tc>
      </w:tr>
      <w:tr w:rsidR="00B066AA" w14:paraId="4A72D288" w14:textId="77777777" w:rsidTr="00BC6631">
        <w:trPr>
          <w:trHeight w:val="319"/>
        </w:trPr>
        <w:tc>
          <w:tcPr>
            <w:tcW w:w="10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074D" w14:textId="77777777" w:rsidR="00B066AA" w:rsidRPr="00BC6631" w:rsidRDefault="00B066AA" w:rsidP="00BC6631">
            <w:pPr>
              <w:pStyle w:val="TAL"/>
              <w:rPr>
                <w:sz w:val="16"/>
                <w:szCs w:val="21"/>
                <w:lang w:eastAsia="sv-SE"/>
              </w:rPr>
            </w:pPr>
            <w:proofErr w:type="spellStart"/>
            <w:r w:rsidRPr="00BC6631">
              <w:rPr>
                <w:b/>
                <w:i/>
                <w:sz w:val="16"/>
                <w:szCs w:val="21"/>
                <w:lang w:eastAsia="sv-SE"/>
              </w:rPr>
              <w:t>drx</w:t>
            </w:r>
            <w:proofErr w:type="spellEnd"/>
            <w:r w:rsidRPr="00BC6631">
              <w:rPr>
                <w:b/>
                <w:i/>
                <w:sz w:val="16"/>
                <w:szCs w:val="21"/>
                <w:lang w:eastAsia="sv-SE"/>
              </w:rPr>
              <w:t>-HARQ-RTT-</w:t>
            </w:r>
            <w:proofErr w:type="spellStart"/>
            <w:r w:rsidRPr="00BC6631">
              <w:rPr>
                <w:b/>
                <w:i/>
                <w:sz w:val="16"/>
                <w:szCs w:val="21"/>
                <w:lang w:eastAsia="sv-SE"/>
              </w:rPr>
              <w:t>TimerDL</w:t>
            </w:r>
            <w:proofErr w:type="spellEnd"/>
          </w:p>
          <w:p w14:paraId="3A64DCAE" w14:textId="77777777" w:rsidR="00B066AA" w:rsidRPr="00BC6631" w:rsidRDefault="00B066AA" w:rsidP="00BC6631">
            <w:pPr>
              <w:pStyle w:val="TAL"/>
              <w:rPr>
                <w:sz w:val="16"/>
                <w:szCs w:val="21"/>
                <w:lang w:eastAsia="sv-SE"/>
              </w:rPr>
            </w:pPr>
            <w:r w:rsidRPr="00BC6631">
              <w:rPr>
                <w:sz w:val="16"/>
                <w:szCs w:val="21"/>
                <w:lang w:eastAsia="sv-SE"/>
              </w:rPr>
              <w:t>Value in number of symbols of the BWP where the transport block was received.</w:t>
            </w:r>
          </w:p>
        </w:tc>
      </w:tr>
    </w:tbl>
    <w:p w14:paraId="4FB830F0" w14:textId="77777777" w:rsidR="00B066AA" w:rsidRDefault="00B066AA" w:rsidP="003B25E6">
      <w:pPr>
        <w:jc w:val="both"/>
      </w:pPr>
    </w:p>
    <w:p w14:paraId="52BF5989" w14:textId="0C6E1E12" w:rsidR="00A41D61" w:rsidRDefault="00A41D61" w:rsidP="007107D6">
      <w:pPr>
        <w:jc w:val="center"/>
      </w:pPr>
    </w:p>
    <w:p w14:paraId="6CE5ECDD" w14:textId="3C23DB5F" w:rsidR="00B4399D" w:rsidRDefault="00F42E5F" w:rsidP="007107D6">
      <w:pPr>
        <w:jc w:val="center"/>
      </w:pPr>
      <w:r>
        <w:object w:dxaOrig="11424" w:dyaOrig="3534" w14:anchorId="4BBCC9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35pt;height:146.05pt" o:ole="">
            <v:imagedata r:id="rId11" o:title="" croptop="4459f" cropleft="1010f" cropright="1620f"/>
          </v:shape>
          <o:OLEObject Type="Embed" ProgID="Visio.Drawing.15" ShapeID="_x0000_i1025" DrawAspect="Content" ObjectID="_1678877962" r:id="rId12"/>
        </w:object>
      </w:r>
    </w:p>
    <w:p w14:paraId="11DAAC7F" w14:textId="0F5C41F5" w:rsidR="00A41D61" w:rsidRDefault="00A41D61" w:rsidP="00A41D61">
      <w:pPr>
        <w:pStyle w:val="a4"/>
        <w:jc w:val="center"/>
        <w:rPr>
          <w:b w:val="0"/>
          <w:bCs w:val="0"/>
        </w:rPr>
      </w:pPr>
      <w:r>
        <w:rPr>
          <w:b w:val="0"/>
          <w:bCs w:val="0"/>
        </w:rPr>
        <w:t xml:space="preserve">Figure </w:t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SEQ Figure \* ARABIC </w:instrText>
      </w:r>
      <w:r>
        <w:rPr>
          <w:b w:val="0"/>
          <w:bCs w:val="0"/>
        </w:rPr>
        <w:fldChar w:fldCharType="separate"/>
      </w:r>
      <w:r w:rsidR="00F42E5F">
        <w:rPr>
          <w:b w:val="0"/>
          <w:bCs w:val="0"/>
          <w:noProof/>
        </w:rPr>
        <w:t>1</w:t>
      </w:r>
      <w:r>
        <w:rPr>
          <w:b w:val="0"/>
          <w:bCs w:val="0"/>
        </w:rPr>
        <w:fldChar w:fldCharType="end"/>
      </w:r>
      <w:r w:rsidR="003B25E6">
        <w:rPr>
          <w:b w:val="0"/>
          <w:bCs w:val="0"/>
        </w:rPr>
        <w:t>:</w:t>
      </w:r>
      <w:r>
        <w:rPr>
          <w:b w:val="0"/>
          <w:bCs w:val="0"/>
        </w:rPr>
        <w:t xml:space="preserve"> The difference in RTT timer </w:t>
      </w:r>
      <w:r w:rsidR="00F42E5F">
        <w:rPr>
          <w:b w:val="0"/>
          <w:bCs w:val="0"/>
        </w:rPr>
        <w:t>configuratio</w:t>
      </w:r>
      <w:r>
        <w:rPr>
          <w:b w:val="0"/>
          <w:bCs w:val="0"/>
        </w:rPr>
        <w:t xml:space="preserve">n when considering mode-1 scheduling with </w:t>
      </w:r>
      <w:proofErr w:type="spellStart"/>
      <w:r>
        <w:rPr>
          <w:b w:val="0"/>
          <w:bCs w:val="0"/>
        </w:rPr>
        <w:t>Uu</w:t>
      </w:r>
      <w:proofErr w:type="spellEnd"/>
      <w:r>
        <w:rPr>
          <w:b w:val="0"/>
          <w:bCs w:val="0"/>
        </w:rPr>
        <w:t xml:space="preserve"> DRX</w:t>
      </w:r>
    </w:p>
    <w:p w14:paraId="0D1841CE" w14:textId="572E89B3" w:rsidR="00A41D61" w:rsidRPr="00A41D61" w:rsidRDefault="00A41D61" w:rsidP="00C86962">
      <w:pPr>
        <w:pStyle w:val="Observation"/>
      </w:pPr>
      <w:bookmarkStart w:id="7" w:name="_Ref54297175"/>
      <w:r w:rsidRPr="00A41D61">
        <w:t xml:space="preserve">When considering the mode-1 scheduling with </w:t>
      </w:r>
      <w:proofErr w:type="spellStart"/>
      <w:r w:rsidRPr="00A41D61">
        <w:t>Uu</w:t>
      </w:r>
      <w:proofErr w:type="spellEnd"/>
      <w:r w:rsidRPr="00A41D61">
        <w:t xml:space="preserve"> DRX, the configuration of DRX related parameters (e.g. </w:t>
      </w:r>
      <w:proofErr w:type="spellStart"/>
      <w:r w:rsidRPr="00A41D61">
        <w:rPr>
          <w:i/>
          <w:iCs/>
        </w:rPr>
        <w:t>drx</w:t>
      </w:r>
      <w:proofErr w:type="spellEnd"/>
      <w:r w:rsidRPr="00A41D61">
        <w:rPr>
          <w:i/>
          <w:iCs/>
        </w:rPr>
        <w:t>-HARQ-RTT-</w:t>
      </w:r>
      <w:proofErr w:type="spellStart"/>
      <w:r w:rsidRPr="00A41D61">
        <w:rPr>
          <w:i/>
          <w:iCs/>
        </w:rPr>
        <w:t>TimerDL</w:t>
      </w:r>
      <w:proofErr w:type="spellEnd"/>
      <w:r w:rsidRPr="00A41D61">
        <w:t xml:space="preserve"> and </w:t>
      </w:r>
      <w:proofErr w:type="spellStart"/>
      <w:r w:rsidRPr="00A41D61">
        <w:rPr>
          <w:i/>
          <w:iCs/>
        </w:rPr>
        <w:t>drx-RetransmissionTimerDL</w:t>
      </w:r>
      <w:proofErr w:type="spellEnd"/>
      <w:r w:rsidRPr="00A41D61">
        <w:t xml:space="preserve">) could be much different compared to legacy </w:t>
      </w:r>
      <w:proofErr w:type="spellStart"/>
      <w:r w:rsidRPr="00A41D61">
        <w:t>Uu</w:t>
      </w:r>
      <w:proofErr w:type="spellEnd"/>
      <w:r w:rsidRPr="00A41D61">
        <w:t xml:space="preserve"> DRX configuration.</w:t>
      </w:r>
      <w:bookmarkEnd w:id="7"/>
    </w:p>
    <w:p w14:paraId="447E47F7" w14:textId="77777777" w:rsidR="001D175C" w:rsidRDefault="001D175C" w:rsidP="00A41D61"/>
    <w:p w14:paraId="76A1421E" w14:textId="172A1542" w:rsidR="00A41D61" w:rsidRDefault="00A41D61" w:rsidP="003B25E6">
      <w:pPr>
        <w:jc w:val="both"/>
      </w:pPr>
      <w:r>
        <w:t xml:space="preserve">Therefore, we should consider whether two separate </w:t>
      </w:r>
      <w:proofErr w:type="spellStart"/>
      <w:r>
        <w:t>Uu</w:t>
      </w:r>
      <w:proofErr w:type="spellEnd"/>
      <w:r>
        <w:t xml:space="preserve"> DRX configurations are needed for legacy </w:t>
      </w:r>
      <w:proofErr w:type="spellStart"/>
      <w:r>
        <w:t>Uu</w:t>
      </w:r>
      <w:proofErr w:type="spellEnd"/>
      <w:r>
        <w:t xml:space="preserve"> service and for the mode-1 DCI used to schedule </w:t>
      </w:r>
      <w:proofErr w:type="spellStart"/>
      <w:r>
        <w:t>sidelink</w:t>
      </w:r>
      <w:proofErr w:type="spellEnd"/>
      <w:r>
        <w:t xml:space="preserve"> mode-1 UE. Another option would be we extend the range of configured values for these </w:t>
      </w:r>
      <w:proofErr w:type="spellStart"/>
      <w:r>
        <w:t>Uu</w:t>
      </w:r>
      <w:proofErr w:type="spellEnd"/>
      <w:r>
        <w:t xml:space="preserve"> DRX parameters and if the DCI is also used to schedule </w:t>
      </w:r>
      <w:proofErr w:type="spellStart"/>
      <w:r>
        <w:t>sidelink</w:t>
      </w:r>
      <w:proofErr w:type="spellEnd"/>
      <w:r>
        <w:t xml:space="preserve"> mode-1 then the configuration should be relatively adapted to the case.</w:t>
      </w:r>
    </w:p>
    <w:p w14:paraId="23726147" w14:textId="653782F3" w:rsidR="00A41D61" w:rsidRPr="00A41D61" w:rsidRDefault="00A41D61" w:rsidP="002D2385">
      <w:pPr>
        <w:pStyle w:val="Proposal"/>
        <w:jc w:val="left"/>
      </w:pPr>
      <w:bookmarkStart w:id="8" w:name="_Ref54297181"/>
      <w:r w:rsidRPr="00A41D61">
        <w:t xml:space="preserve">The configuration of </w:t>
      </w:r>
      <w:proofErr w:type="spellStart"/>
      <w:r w:rsidRPr="00A41D61">
        <w:t>Uu</w:t>
      </w:r>
      <w:proofErr w:type="spellEnd"/>
      <w:r w:rsidRPr="00A41D61">
        <w:t xml:space="preserve"> DRX parameters (e.g. </w:t>
      </w:r>
      <w:proofErr w:type="spellStart"/>
      <w:r w:rsidRPr="00A41D61">
        <w:rPr>
          <w:i/>
          <w:iCs/>
        </w:rPr>
        <w:t>drx</w:t>
      </w:r>
      <w:proofErr w:type="spellEnd"/>
      <w:r w:rsidRPr="00A41D61">
        <w:rPr>
          <w:i/>
          <w:iCs/>
        </w:rPr>
        <w:t>-HARQ-RTT-</w:t>
      </w:r>
      <w:proofErr w:type="spellStart"/>
      <w:r w:rsidRPr="00A41D61">
        <w:rPr>
          <w:i/>
          <w:iCs/>
        </w:rPr>
        <w:t>TimerDL</w:t>
      </w:r>
      <w:proofErr w:type="spellEnd"/>
      <w:r w:rsidRPr="00A41D61">
        <w:t xml:space="preserve"> and </w:t>
      </w:r>
      <w:proofErr w:type="spellStart"/>
      <w:r w:rsidRPr="00A41D61">
        <w:rPr>
          <w:i/>
          <w:iCs/>
        </w:rPr>
        <w:t>drx-RetransmissionTimerDL</w:t>
      </w:r>
      <w:proofErr w:type="spellEnd"/>
      <w:r w:rsidRPr="00A41D61">
        <w:t xml:space="preserve">) should consider status of </w:t>
      </w:r>
      <w:proofErr w:type="spellStart"/>
      <w:r w:rsidRPr="00A41D61">
        <w:t>sidelink</w:t>
      </w:r>
      <w:proofErr w:type="spellEnd"/>
      <w:r w:rsidRPr="00A41D61">
        <w:t xml:space="preserve"> transmission (e.g. HARQ ACK/NACK on PSFCH) when DCI is used to schedule </w:t>
      </w:r>
      <w:proofErr w:type="spellStart"/>
      <w:r w:rsidRPr="00A41D61">
        <w:t>sidelink</w:t>
      </w:r>
      <w:proofErr w:type="spellEnd"/>
      <w:r w:rsidRPr="00A41D61">
        <w:t xml:space="preserve"> mode-1 UE.</w:t>
      </w:r>
      <w:bookmarkEnd w:id="8"/>
    </w:p>
    <w:p w14:paraId="760A9551" w14:textId="7A636090" w:rsidR="00A41D61" w:rsidRPr="00A41D61" w:rsidRDefault="002D2385" w:rsidP="00C86962">
      <w:pPr>
        <w:pStyle w:val="Proposal"/>
      </w:pPr>
      <w:bookmarkStart w:id="9" w:name="_Ref61600533"/>
      <w:r>
        <w:t xml:space="preserve">If </w:t>
      </w:r>
      <w:r>
        <w:fldChar w:fldCharType="begin"/>
      </w:r>
      <w:r>
        <w:instrText xml:space="preserve"> REF _Ref54297181 \n \h </w:instrText>
      </w:r>
      <w:r>
        <w:fldChar w:fldCharType="separate"/>
      </w:r>
      <w:r w:rsidR="00F42E5F">
        <w:t>Proposal 2</w:t>
      </w:r>
      <w:r>
        <w:fldChar w:fldCharType="end"/>
      </w:r>
      <w:r w:rsidR="00A41D61" w:rsidRPr="00A41D61">
        <w:t xml:space="preserve"> is agreed, RAN2 to further discuss the following options:</w:t>
      </w:r>
      <w:bookmarkEnd w:id="9"/>
    </w:p>
    <w:p w14:paraId="48F47B4D" w14:textId="6D131A34" w:rsidR="0042499C" w:rsidRDefault="0042499C" w:rsidP="002D2385">
      <w:pPr>
        <w:pStyle w:val="Proposal"/>
        <w:numPr>
          <w:ilvl w:val="1"/>
          <w:numId w:val="15"/>
        </w:numPr>
        <w:jc w:val="left"/>
      </w:pPr>
      <w:bookmarkStart w:id="10" w:name="_Ref67670536"/>
      <w:r w:rsidRPr="0042499C">
        <w:t xml:space="preserve">Two separate </w:t>
      </w:r>
      <w:proofErr w:type="spellStart"/>
      <w:r w:rsidRPr="0042499C">
        <w:t>Uu</w:t>
      </w:r>
      <w:proofErr w:type="spellEnd"/>
      <w:r w:rsidRPr="0042499C">
        <w:t xml:space="preserve"> DRX configurations are needed for legacy </w:t>
      </w:r>
      <w:proofErr w:type="spellStart"/>
      <w:r w:rsidRPr="0042499C">
        <w:t>Uu</w:t>
      </w:r>
      <w:proofErr w:type="spellEnd"/>
      <w:r w:rsidRPr="0042499C">
        <w:t xml:space="preserve"> service and for the mode-1 DCI scheduling </w:t>
      </w:r>
      <w:proofErr w:type="spellStart"/>
      <w:r w:rsidRPr="0042499C">
        <w:t>sidelink</w:t>
      </w:r>
      <w:proofErr w:type="spellEnd"/>
      <w:r w:rsidRPr="0042499C">
        <w:t xml:space="preserve"> mode-1 UE.</w:t>
      </w:r>
      <w:bookmarkEnd w:id="10"/>
    </w:p>
    <w:p w14:paraId="10E12A10" w14:textId="2A81DA2E" w:rsidR="0042499C" w:rsidRPr="0042499C" w:rsidRDefault="0042499C" w:rsidP="002D2385">
      <w:pPr>
        <w:pStyle w:val="Proposal"/>
        <w:numPr>
          <w:ilvl w:val="1"/>
          <w:numId w:val="15"/>
        </w:numPr>
        <w:jc w:val="left"/>
      </w:pPr>
      <w:bookmarkStart w:id="11" w:name="_Ref67670539"/>
      <w:r w:rsidRPr="0042499C">
        <w:t xml:space="preserve">Legacy </w:t>
      </w:r>
      <w:proofErr w:type="spellStart"/>
      <w:r w:rsidRPr="0042499C">
        <w:t>Uu</w:t>
      </w:r>
      <w:proofErr w:type="spellEnd"/>
      <w:r w:rsidRPr="0042499C">
        <w:t xml:space="preserve"> DRX parameters configuration should consider to be aligned with </w:t>
      </w:r>
      <w:proofErr w:type="spellStart"/>
      <w:r w:rsidRPr="0042499C">
        <w:t>sidelink</w:t>
      </w:r>
      <w:proofErr w:type="spellEnd"/>
      <w:r w:rsidRPr="0042499C">
        <w:t xml:space="preserve"> mode-1 scheduling (e.g. with larger range of values).</w:t>
      </w:r>
      <w:bookmarkEnd w:id="11"/>
    </w:p>
    <w:p w14:paraId="52747A21" w14:textId="0B69F6C8" w:rsidR="004D010F" w:rsidRPr="00A41D61" w:rsidRDefault="004D010F" w:rsidP="00CF1E9B">
      <w:pPr>
        <w:pStyle w:val="3GPPText"/>
        <w:rPr>
          <w:lang w:val="en-GB"/>
        </w:rPr>
      </w:pPr>
    </w:p>
    <w:p w14:paraId="7B2D1E6F" w14:textId="099B4165" w:rsidR="004D010F" w:rsidRDefault="00D01F67" w:rsidP="00A41D61">
      <w:pPr>
        <w:pStyle w:val="3GPPH2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Impact of </w:t>
      </w:r>
      <w:r w:rsidR="001464EC">
        <w:rPr>
          <w:rFonts w:eastAsia="MS Mincho" w:hint="eastAsia"/>
          <w:lang w:eastAsia="ja-JP"/>
        </w:rPr>
        <w:t>S</w:t>
      </w:r>
      <w:r w:rsidR="001464EC">
        <w:rPr>
          <w:rFonts w:eastAsia="MS Mincho"/>
          <w:lang w:eastAsia="ja-JP"/>
        </w:rPr>
        <w:t xml:space="preserve">L DRX </w:t>
      </w:r>
      <w:r w:rsidR="00A777D6">
        <w:rPr>
          <w:rFonts w:eastAsia="MS Mincho"/>
          <w:lang w:eastAsia="ja-JP"/>
        </w:rPr>
        <w:t>t</w:t>
      </w:r>
      <w:r>
        <w:rPr>
          <w:rFonts w:eastAsia="MS Mincho"/>
          <w:lang w:eastAsia="ja-JP"/>
        </w:rPr>
        <w:t>imer</w:t>
      </w:r>
    </w:p>
    <w:p w14:paraId="6D37FA2D" w14:textId="4ECCCF7A" w:rsidR="001464EC" w:rsidRPr="00DC1C90" w:rsidRDefault="00DC1C90" w:rsidP="001464EC">
      <w:pPr>
        <w:pStyle w:val="3GPPText"/>
        <w:rPr>
          <w:rFonts w:eastAsia="MS Mincho"/>
          <w:sz w:val="20"/>
          <w:lang w:val="en-GB" w:eastAsia="ja-JP"/>
        </w:rPr>
      </w:pPr>
      <w:r w:rsidRPr="00DC1C90">
        <w:rPr>
          <w:rFonts w:eastAsia="MS Mincho"/>
          <w:sz w:val="20"/>
          <w:lang w:val="en-GB" w:eastAsia="ja-JP"/>
        </w:rPr>
        <w:t>In 3GPP, RAN2 #113e meeting</w:t>
      </w:r>
      <w:r>
        <w:rPr>
          <w:rFonts w:eastAsia="MS Mincho"/>
          <w:sz w:val="20"/>
          <w:lang w:val="en-GB" w:eastAsia="ja-JP"/>
        </w:rPr>
        <w:t xml:space="preserve"> </w:t>
      </w:r>
      <w:r>
        <w:rPr>
          <w:rFonts w:eastAsia="MS Mincho"/>
          <w:sz w:val="20"/>
          <w:lang w:val="en-GB" w:eastAsia="ja-JP"/>
        </w:rPr>
        <w:fldChar w:fldCharType="begin"/>
      </w:r>
      <w:r>
        <w:rPr>
          <w:rFonts w:eastAsia="MS Mincho"/>
          <w:sz w:val="20"/>
          <w:lang w:val="en-GB" w:eastAsia="ja-JP"/>
        </w:rPr>
        <w:instrText xml:space="preserve"> REF _Ref67506056 \n \h </w:instrText>
      </w:r>
      <w:r>
        <w:rPr>
          <w:rFonts w:eastAsia="MS Mincho"/>
          <w:sz w:val="20"/>
          <w:lang w:val="en-GB" w:eastAsia="ja-JP"/>
        </w:rPr>
      </w:r>
      <w:r>
        <w:rPr>
          <w:rFonts w:eastAsia="MS Mincho"/>
          <w:sz w:val="20"/>
          <w:lang w:val="en-GB" w:eastAsia="ja-JP"/>
        </w:rPr>
        <w:fldChar w:fldCharType="separate"/>
      </w:r>
      <w:r w:rsidR="00F42E5F">
        <w:rPr>
          <w:rFonts w:eastAsia="MS Mincho"/>
          <w:sz w:val="20"/>
          <w:lang w:val="en-GB" w:eastAsia="ja-JP"/>
        </w:rPr>
        <w:t>[7]</w:t>
      </w:r>
      <w:r>
        <w:rPr>
          <w:rFonts w:eastAsia="MS Mincho"/>
          <w:sz w:val="20"/>
          <w:lang w:val="en-GB" w:eastAsia="ja-JP"/>
        </w:rPr>
        <w:fldChar w:fldCharType="end"/>
      </w:r>
      <w:r w:rsidR="000767DD">
        <w:rPr>
          <w:rFonts w:eastAsia="MS Mincho"/>
          <w:sz w:val="20"/>
          <w:lang w:val="en-GB" w:eastAsia="ja-JP"/>
        </w:rPr>
        <w:t xml:space="preserve">, some </w:t>
      </w:r>
      <w:r w:rsidRPr="00DC1C90">
        <w:rPr>
          <w:rFonts w:eastAsia="MS Mincho"/>
          <w:sz w:val="20"/>
          <w:lang w:val="en-GB" w:eastAsia="ja-JP"/>
        </w:rPr>
        <w:t>agreements have been made, relating to HARQ RTT and HARQ retransmission timer</w:t>
      </w:r>
      <w:r w:rsidR="000767DD">
        <w:rPr>
          <w:rFonts w:eastAsia="MS Mincho"/>
          <w:sz w:val="20"/>
          <w:lang w:val="en-GB" w:eastAsia="ja-JP"/>
        </w:rPr>
        <w:t>, as follows.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DC1C90" w14:paraId="4A2D5E25" w14:textId="77777777" w:rsidTr="004E5A65">
        <w:tc>
          <w:tcPr>
            <w:tcW w:w="9923" w:type="dxa"/>
          </w:tcPr>
          <w:p w14:paraId="109B664E" w14:textId="77777777" w:rsidR="00B45099" w:rsidRPr="00631957" w:rsidRDefault="00921217" w:rsidP="00DC1C90">
            <w:pPr>
              <w:numPr>
                <w:ilvl w:val="0"/>
                <w:numId w:val="31"/>
              </w:numPr>
              <w:tabs>
                <w:tab w:val="num" w:pos="1440"/>
              </w:tabs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631957">
              <w:rPr>
                <w:rFonts w:eastAsia="Times New Roman"/>
                <w:noProof/>
                <w:lang w:eastAsia="ko-KR"/>
              </w:rPr>
              <w:t>HARQ RTT is supported in SL unicast. FFS for the detailed condition when it is supported.</w:t>
            </w:r>
          </w:p>
          <w:p w14:paraId="34B07E8D" w14:textId="77777777" w:rsidR="00B45099" w:rsidRPr="00631957" w:rsidRDefault="00921217" w:rsidP="00DC1C90">
            <w:pPr>
              <w:numPr>
                <w:ilvl w:val="1"/>
                <w:numId w:val="31"/>
              </w:numPr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631957">
              <w:rPr>
                <w:rFonts w:eastAsia="Times New Roman"/>
                <w:noProof/>
                <w:lang w:eastAsia="ko-KR"/>
              </w:rPr>
              <w:t xml:space="preserve">FFS whether HARQ RTT is explicitly configured or </w:t>
            </w:r>
            <w:r w:rsidRPr="00740F49">
              <w:rPr>
                <w:rFonts w:eastAsia="Times New Roman"/>
                <w:noProof/>
                <w:color w:val="FF0000"/>
                <w:lang w:eastAsia="ko-KR"/>
              </w:rPr>
              <w:t>can be based on SCI</w:t>
            </w:r>
            <w:r w:rsidRPr="00631957">
              <w:rPr>
                <w:rFonts w:eastAsia="Times New Roman"/>
                <w:noProof/>
                <w:lang w:eastAsia="ko-KR"/>
              </w:rPr>
              <w:t>.</w:t>
            </w:r>
          </w:p>
          <w:p w14:paraId="71F3B43F" w14:textId="77777777" w:rsidR="00B45099" w:rsidRPr="00631957" w:rsidRDefault="00921217" w:rsidP="00DC1C90">
            <w:pPr>
              <w:numPr>
                <w:ilvl w:val="1"/>
                <w:numId w:val="31"/>
              </w:numPr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631957">
              <w:rPr>
                <w:rFonts w:eastAsia="Times New Roman"/>
                <w:noProof/>
                <w:lang w:eastAsia="ko-KR"/>
              </w:rPr>
              <w:t>FFS on the need of HARQ retransmission timer.</w:t>
            </w:r>
          </w:p>
          <w:p w14:paraId="2D56CA9A" w14:textId="77777777" w:rsidR="00B45099" w:rsidRPr="00631957" w:rsidRDefault="00921217" w:rsidP="00DC1C90">
            <w:pPr>
              <w:numPr>
                <w:ilvl w:val="0"/>
                <w:numId w:val="31"/>
              </w:numPr>
              <w:tabs>
                <w:tab w:val="num" w:pos="1440"/>
              </w:tabs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631957">
              <w:rPr>
                <w:rFonts w:eastAsia="Times New Roman"/>
                <w:noProof/>
                <w:lang w:eastAsia="ko-KR"/>
              </w:rPr>
              <w:t>HARQ RTT is supported in SL groupcast. FFS for the detailed condition when it is supported.</w:t>
            </w:r>
          </w:p>
          <w:p w14:paraId="75A73734" w14:textId="77777777" w:rsidR="00B45099" w:rsidRPr="00631957" w:rsidRDefault="00921217" w:rsidP="00DC1C90">
            <w:pPr>
              <w:numPr>
                <w:ilvl w:val="1"/>
                <w:numId w:val="31"/>
              </w:numPr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631957">
              <w:rPr>
                <w:rFonts w:eastAsia="Times New Roman"/>
                <w:noProof/>
                <w:lang w:eastAsia="ko-KR"/>
              </w:rPr>
              <w:t xml:space="preserve">FFS whether HARQ RTT is explicitly configured or </w:t>
            </w:r>
            <w:r w:rsidRPr="00740F49">
              <w:rPr>
                <w:rFonts w:eastAsia="Times New Roman"/>
                <w:noProof/>
                <w:color w:val="FF0000"/>
                <w:lang w:eastAsia="ko-KR"/>
              </w:rPr>
              <w:t>can be based on SCI</w:t>
            </w:r>
            <w:r w:rsidRPr="00631957">
              <w:rPr>
                <w:rFonts w:eastAsia="Times New Roman"/>
                <w:noProof/>
                <w:lang w:eastAsia="ko-KR"/>
              </w:rPr>
              <w:t>.</w:t>
            </w:r>
          </w:p>
          <w:p w14:paraId="5D70C473" w14:textId="39A6B515" w:rsidR="00DC1C90" w:rsidRPr="00DC1C90" w:rsidRDefault="00921217" w:rsidP="00DC1C90">
            <w:pPr>
              <w:numPr>
                <w:ilvl w:val="1"/>
                <w:numId w:val="31"/>
              </w:numPr>
              <w:overflowPunct/>
              <w:adjustRightInd/>
              <w:spacing w:after="0" w:line="252" w:lineRule="auto"/>
              <w:textAlignment w:val="auto"/>
              <w:rPr>
                <w:rFonts w:ascii="Calibri" w:hAnsi="Calibri" w:cs="Calibri"/>
              </w:rPr>
            </w:pPr>
            <w:r w:rsidRPr="00631957">
              <w:rPr>
                <w:rFonts w:eastAsia="Times New Roman"/>
                <w:noProof/>
                <w:lang w:eastAsia="ko-KR"/>
              </w:rPr>
              <w:t>FFS on the need of HARQ retransmission timer.</w:t>
            </w:r>
          </w:p>
        </w:tc>
      </w:tr>
    </w:tbl>
    <w:p w14:paraId="103411E9" w14:textId="59E5ADE1" w:rsidR="001F6A88" w:rsidRDefault="001F6A88" w:rsidP="00C67E6A">
      <w:pPr>
        <w:pStyle w:val="3GPPText"/>
        <w:rPr>
          <w:rFonts w:eastAsia="MS Mincho"/>
          <w:sz w:val="20"/>
          <w:lang w:val="en-GB" w:eastAsia="ja-JP"/>
        </w:rPr>
      </w:pPr>
    </w:p>
    <w:p w14:paraId="5B4C6AF3" w14:textId="4AAEFB49" w:rsidR="001F6A88" w:rsidRDefault="001F6A88" w:rsidP="00C67E6A">
      <w:pPr>
        <w:pStyle w:val="3GPPText"/>
        <w:rPr>
          <w:rFonts w:eastAsia="Times New Roman"/>
          <w:noProof/>
          <w:sz w:val="20"/>
          <w:lang w:eastAsia="ko-KR"/>
        </w:rPr>
      </w:pPr>
      <w:r>
        <w:rPr>
          <w:rFonts w:eastAsia="MS Mincho"/>
          <w:sz w:val="20"/>
          <w:lang w:val="en-GB" w:eastAsia="ja-JP"/>
        </w:rPr>
        <w:t xml:space="preserve">First of all, we believe that the use of both </w:t>
      </w:r>
      <w:r w:rsidR="00995D1A">
        <w:rPr>
          <w:rFonts w:eastAsia="MS Mincho"/>
          <w:sz w:val="20"/>
          <w:lang w:val="en-GB" w:eastAsia="ja-JP"/>
        </w:rPr>
        <w:t xml:space="preserve">SL </w:t>
      </w:r>
      <w:r w:rsidRPr="001F6A88">
        <w:rPr>
          <w:rFonts w:eastAsia="Times New Roman"/>
          <w:noProof/>
          <w:sz w:val="20"/>
          <w:lang w:eastAsia="ko-KR"/>
        </w:rPr>
        <w:t>HARQ RTT</w:t>
      </w:r>
      <w:r>
        <w:rPr>
          <w:rFonts w:eastAsia="Times New Roman"/>
          <w:noProof/>
          <w:sz w:val="20"/>
          <w:lang w:eastAsia="ko-KR"/>
        </w:rPr>
        <w:t xml:space="preserve"> and </w:t>
      </w:r>
      <w:r w:rsidR="00995D1A">
        <w:rPr>
          <w:rFonts w:eastAsia="MS Mincho"/>
          <w:sz w:val="20"/>
          <w:lang w:val="en-GB" w:eastAsia="ja-JP"/>
        </w:rPr>
        <w:t xml:space="preserve">SL </w:t>
      </w:r>
      <w:r w:rsidR="00995D1A" w:rsidRPr="001F6A88">
        <w:rPr>
          <w:rFonts w:eastAsia="Times New Roman"/>
          <w:noProof/>
          <w:sz w:val="20"/>
          <w:lang w:eastAsia="ko-KR"/>
        </w:rPr>
        <w:t>HARQ</w:t>
      </w:r>
      <w:r w:rsidR="00995D1A">
        <w:rPr>
          <w:rFonts w:eastAsia="Times New Roman"/>
          <w:noProof/>
          <w:sz w:val="20"/>
          <w:lang w:eastAsia="ko-KR"/>
        </w:rPr>
        <w:t xml:space="preserve"> </w:t>
      </w:r>
      <w:r>
        <w:rPr>
          <w:rFonts w:eastAsia="Times New Roman"/>
          <w:noProof/>
          <w:sz w:val="20"/>
          <w:lang w:eastAsia="ko-KR"/>
        </w:rPr>
        <w:t xml:space="preserve">retransmission timers are </w:t>
      </w:r>
      <w:r w:rsidRPr="001F6A88">
        <w:rPr>
          <w:rFonts w:eastAsia="Times New Roman"/>
          <w:noProof/>
          <w:sz w:val="20"/>
          <w:lang w:eastAsia="ko-KR"/>
        </w:rPr>
        <w:t>inevitable</w:t>
      </w:r>
      <w:r>
        <w:rPr>
          <w:rFonts w:eastAsia="Times New Roman"/>
          <w:noProof/>
          <w:sz w:val="20"/>
          <w:lang w:eastAsia="ko-KR"/>
        </w:rPr>
        <w:t xml:space="preserve"> in both SL unicast and groupcast, as long as the HARQ process is enabled</w:t>
      </w:r>
      <w:r w:rsidR="00995D1A">
        <w:rPr>
          <w:rFonts w:eastAsia="Times New Roman"/>
          <w:noProof/>
          <w:sz w:val="20"/>
          <w:lang w:eastAsia="ko-KR"/>
        </w:rPr>
        <w:t xml:space="preserve"> in the onging resource pool</w:t>
      </w:r>
      <w:r>
        <w:rPr>
          <w:rFonts w:eastAsia="Times New Roman"/>
          <w:noProof/>
          <w:sz w:val="20"/>
          <w:lang w:eastAsia="ko-KR"/>
        </w:rPr>
        <w:t>.</w:t>
      </w:r>
    </w:p>
    <w:p w14:paraId="25976DEC" w14:textId="5CCE6FA6" w:rsidR="001F6A88" w:rsidRPr="00A41D61" w:rsidRDefault="0015170E" w:rsidP="006E6A9B">
      <w:pPr>
        <w:pStyle w:val="Proposal"/>
      </w:pPr>
      <w:bookmarkStart w:id="12" w:name="_Ref67669134"/>
      <w:r>
        <w:rPr>
          <w:rFonts w:eastAsia="MS Mincho"/>
          <w:lang w:eastAsia="ja-JP"/>
        </w:rPr>
        <w:t>B</w:t>
      </w:r>
      <w:r w:rsidR="00995D1A">
        <w:rPr>
          <w:rFonts w:eastAsia="MS Mincho"/>
          <w:lang w:eastAsia="ja-JP"/>
        </w:rPr>
        <w:t xml:space="preserve">oth SL </w:t>
      </w:r>
      <w:r w:rsidR="00995D1A" w:rsidRPr="001F6A88">
        <w:rPr>
          <w:noProof/>
        </w:rPr>
        <w:t>HARQ RTT</w:t>
      </w:r>
      <w:r w:rsidR="00995D1A">
        <w:rPr>
          <w:noProof/>
        </w:rPr>
        <w:t xml:space="preserve"> and </w:t>
      </w:r>
      <w:r w:rsidR="00995D1A">
        <w:rPr>
          <w:rFonts w:eastAsia="MS Mincho"/>
          <w:lang w:eastAsia="ja-JP"/>
        </w:rPr>
        <w:t xml:space="preserve">SL </w:t>
      </w:r>
      <w:r w:rsidR="00995D1A" w:rsidRPr="001F6A88">
        <w:rPr>
          <w:noProof/>
        </w:rPr>
        <w:t>HARQ</w:t>
      </w:r>
      <w:r w:rsidR="00995D1A">
        <w:rPr>
          <w:noProof/>
        </w:rPr>
        <w:t xml:space="preserve"> retransmission timers are </w:t>
      </w:r>
      <w:r>
        <w:rPr>
          <w:noProof/>
        </w:rPr>
        <w:t>supportive</w:t>
      </w:r>
      <w:r w:rsidR="00995D1A">
        <w:rPr>
          <w:noProof/>
        </w:rPr>
        <w:t xml:space="preserve"> in both SL unicast and groupcast, as long as the HARQ process is enabled in the ongoing resource pool.</w:t>
      </w:r>
      <w:bookmarkEnd w:id="12"/>
    </w:p>
    <w:p w14:paraId="30569A0B" w14:textId="77777777" w:rsidR="001F6A88" w:rsidRPr="0015170E" w:rsidRDefault="001F6A88" w:rsidP="00C67E6A">
      <w:pPr>
        <w:pStyle w:val="3GPPText"/>
        <w:rPr>
          <w:rFonts w:eastAsia="MS Mincho"/>
          <w:sz w:val="20"/>
          <w:lang w:val="en-GB" w:eastAsia="ja-JP"/>
        </w:rPr>
      </w:pPr>
    </w:p>
    <w:p w14:paraId="706A895E" w14:textId="17D0C5ED" w:rsidR="0043012F" w:rsidRDefault="001F6A88" w:rsidP="00C67E6A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/>
          <w:sz w:val="20"/>
          <w:lang w:val="en-GB" w:eastAsia="ja-JP"/>
        </w:rPr>
        <w:t>In case</w:t>
      </w:r>
      <w:r w:rsidRPr="001F6A88">
        <w:rPr>
          <w:rFonts w:eastAsia="MS Mincho"/>
          <w:sz w:val="20"/>
          <w:lang w:val="en-GB" w:eastAsia="ja-JP"/>
        </w:rPr>
        <w:t xml:space="preserve"> of </w:t>
      </w:r>
      <w:r w:rsidR="00244AA4">
        <w:rPr>
          <w:rFonts w:eastAsia="MS Mincho"/>
          <w:sz w:val="20"/>
          <w:lang w:val="en-GB" w:eastAsia="ja-JP"/>
        </w:rPr>
        <w:t xml:space="preserve">the </w:t>
      </w:r>
      <w:r w:rsidRPr="001F6A88">
        <w:rPr>
          <w:rFonts w:eastAsia="MS Mincho"/>
          <w:sz w:val="20"/>
          <w:lang w:val="en-GB" w:eastAsia="ja-JP"/>
        </w:rPr>
        <w:t xml:space="preserve">explicit </w:t>
      </w:r>
      <w:r w:rsidRPr="001F6A88">
        <w:rPr>
          <w:rFonts w:eastAsia="Times New Roman"/>
          <w:noProof/>
          <w:sz w:val="20"/>
          <w:lang w:eastAsia="ko-KR"/>
        </w:rPr>
        <w:t>HARQ RTT</w:t>
      </w:r>
      <w:r>
        <w:rPr>
          <w:rFonts w:eastAsia="Times New Roman"/>
          <w:noProof/>
          <w:sz w:val="20"/>
          <w:lang w:eastAsia="ko-KR"/>
        </w:rPr>
        <w:t xml:space="preserve"> configuration, </w:t>
      </w:r>
      <w:r w:rsidR="00244AA4">
        <w:rPr>
          <w:rFonts w:eastAsia="MS Mincho"/>
          <w:sz w:val="20"/>
          <w:lang w:val="en-GB" w:eastAsia="ja-JP"/>
        </w:rPr>
        <w:t>we can follow up what the specification is</w:t>
      </w:r>
      <w:r>
        <w:rPr>
          <w:rFonts w:eastAsia="MS Mincho"/>
          <w:sz w:val="20"/>
          <w:lang w:val="en-GB" w:eastAsia="ja-JP"/>
        </w:rPr>
        <w:t xml:space="preserve"> in </w:t>
      </w:r>
      <w:r w:rsidR="006C790E">
        <w:rPr>
          <w:rFonts w:eastAsia="MS Mincho"/>
          <w:sz w:val="20"/>
          <w:lang w:val="en-GB" w:eastAsia="ja-JP"/>
        </w:rPr>
        <w:t xml:space="preserve">TS38.321 </w:t>
      </w:r>
      <w:r w:rsidR="006C790E">
        <w:rPr>
          <w:rFonts w:eastAsia="MS Mincho"/>
          <w:sz w:val="20"/>
          <w:lang w:val="en-GB" w:eastAsia="ja-JP"/>
        </w:rPr>
        <w:fldChar w:fldCharType="begin"/>
      </w:r>
      <w:r w:rsidR="006C790E">
        <w:rPr>
          <w:rFonts w:eastAsia="MS Mincho"/>
          <w:sz w:val="20"/>
          <w:lang w:val="en-GB" w:eastAsia="ja-JP"/>
        </w:rPr>
        <w:instrText xml:space="preserve"> REF _Ref61600039 \n \h </w:instrText>
      </w:r>
      <w:r w:rsidR="006C790E">
        <w:rPr>
          <w:rFonts w:eastAsia="MS Mincho"/>
          <w:sz w:val="20"/>
          <w:lang w:val="en-GB" w:eastAsia="ja-JP"/>
        </w:rPr>
      </w:r>
      <w:r w:rsidR="006C790E">
        <w:rPr>
          <w:rFonts w:eastAsia="MS Mincho"/>
          <w:sz w:val="20"/>
          <w:lang w:val="en-GB" w:eastAsia="ja-JP"/>
        </w:rPr>
        <w:fldChar w:fldCharType="separate"/>
      </w:r>
      <w:r w:rsidR="00F42E5F">
        <w:rPr>
          <w:rFonts w:eastAsia="MS Mincho"/>
          <w:sz w:val="20"/>
          <w:lang w:val="en-GB" w:eastAsia="ja-JP"/>
        </w:rPr>
        <w:t>[6]</w:t>
      </w:r>
      <w:r w:rsidR="006C790E">
        <w:rPr>
          <w:rFonts w:eastAsia="MS Mincho"/>
          <w:sz w:val="20"/>
          <w:lang w:val="en-GB" w:eastAsia="ja-JP"/>
        </w:rPr>
        <w:fldChar w:fldCharType="end"/>
      </w:r>
      <w:r w:rsidR="00244AA4">
        <w:rPr>
          <w:rFonts w:eastAsia="MS Mincho"/>
          <w:sz w:val="20"/>
          <w:lang w:val="en-GB" w:eastAsia="ja-JP"/>
        </w:rPr>
        <w:t>,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6C790E" w14:paraId="712DFF05" w14:textId="77777777" w:rsidTr="004E5A65">
        <w:tc>
          <w:tcPr>
            <w:tcW w:w="9923" w:type="dxa"/>
          </w:tcPr>
          <w:p w14:paraId="0B782C80" w14:textId="79362704" w:rsidR="00D402A4" w:rsidRDefault="00D402A4" w:rsidP="00D402A4">
            <w:pPr>
              <w:pStyle w:val="B1"/>
              <w:numPr>
                <w:ilvl w:val="0"/>
                <w:numId w:val="38"/>
              </w:numPr>
              <w:rPr>
                <w:noProof/>
                <w:lang w:eastAsia="ko-KR"/>
              </w:rPr>
            </w:pPr>
            <w:bookmarkStart w:id="13" w:name="_Ref67669542"/>
            <w:r w:rsidRPr="000F3B30">
              <w:rPr>
                <w:noProof/>
                <w:lang w:eastAsia="ko-KR"/>
              </w:rPr>
              <w:t>if a MAC PDU is received in a configured downlink assignment:</w:t>
            </w:r>
            <w:bookmarkEnd w:id="13"/>
          </w:p>
          <w:p w14:paraId="4EA94905" w14:textId="02E9E514" w:rsidR="006C790E" w:rsidRDefault="00DC3B42" w:rsidP="00DC3B42">
            <w:pPr>
              <w:pStyle w:val="B2"/>
              <w:ind w:leftChars="183" w:left="650"/>
              <w:rPr>
                <w:noProof/>
              </w:rPr>
            </w:pPr>
            <w:r w:rsidRPr="000F3B30">
              <w:rPr>
                <w:noProof/>
                <w:lang w:eastAsia="ko-KR"/>
              </w:rPr>
              <w:t>2&gt;</w:t>
            </w:r>
            <w:r>
              <w:rPr>
                <w:noProof/>
              </w:rPr>
              <w:tab/>
            </w:r>
            <w:r w:rsidRPr="000F3B30">
              <w:rPr>
                <w:noProof/>
                <w:lang w:eastAsia="ko-KR"/>
              </w:rPr>
              <w:t xml:space="preserve">start the </w:t>
            </w:r>
            <w:r w:rsidRPr="00DC3B42">
              <w:rPr>
                <w:i/>
                <w:noProof/>
                <w:lang w:eastAsia="ko-KR"/>
              </w:rPr>
              <w:t>drx-HARQ-RTT-TimerDL</w:t>
            </w:r>
            <w:r w:rsidRPr="000F3B30">
              <w:rPr>
                <w:noProof/>
                <w:lang w:eastAsia="ko-KR"/>
              </w:rPr>
              <w:t xml:space="preserve"> for the corresponding HARQ process in the first symbol after the end of the corresponding transmission carrying the DL HARQ feedback;</w:t>
            </w:r>
          </w:p>
          <w:p w14:paraId="727A7D2F" w14:textId="2A64BF78" w:rsidR="00DC3B42" w:rsidRPr="000F3B30" w:rsidRDefault="00DC3B42" w:rsidP="00DC3B42">
            <w:pPr>
              <w:pStyle w:val="B1"/>
              <w:numPr>
                <w:ilvl w:val="0"/>
                <w:numId w:val="39"/>
              </w:numPr>
            </w:pPr>
            <w:bookmarkStart w:id="14" w:name="_Ref67669553"/>
            <w:r w:rsidRPr="000F3B30">
              <w:rPr>
                <w:noProof/>
              </w:rPr>
              <w:t xml:space="preserve">if a </w:t>
            </w:r>
            <w:proofErr w:type="spellStart"/>
            <w:r w:rsidRPr="000F3B30">
              <w:rPr>
                <w:i/>
                <w:lang w:eastAsia="ko-KR"/>
              </w:rPr>
              <w:t>drx</w:t>
            </w:r>
            <w:proofErr w:type="spellEnd"/>
            <w:r w:rsidRPr="000F3B30">
              <w:rPr>
                <w:i/>
                <w:lang w:eastAsia="ko-KR"/>
              </w:rPr>
              <w:t>-HARQ-RTT-</w:t>
            </w:r>
            <w:proofErr w:type="spellStart"/>
            <w:r w:rsidRPr="000F3B30">
              <w:rPr>
                <w:i/>
                <w:lang w:eastAsia="ko-KR"/>
              </w:rPr>
              <w:t>TimerDL</w:t>
            </w:r>
            <w:proofErr w:type="spellEnd"/>
            <w:r w:rsidRPr="000F3B30">
              <w:rPr>
                <w:noProof/>
              </w:rPr>
              <w:t xml:space="preserve"> expires</w:t>
            </w:r>
            <w:r w:rsidRPr="000F3B30">
              <w:t>:</w:t>
            </w:r>
            <w:bookmarkEnd w:id="14"/>
          </w:p>
          <w:p w14:paraId="60216032" w14:textId="77777777" w:rsidR="00DC3B42" w:rsidRPr="000F3B30" w:rsidRDefault="00DC3B42" w:rsidP="00DC3B42">
            <w:pPr>
              <w:pStyle w:val="B2"/>
              <w:ind w:leftChars="183" w:left="650"/>
              <w:rPr>
                <w:noProof/>
              </w:rPr>
            </w:pPr>
            <w:r w:rsidRPr="000F3B30">
              <w:rPr>
                <w:noProof/>
                <w:lang w:eastAsia="ko-KR"/>
              </w:rPr>
              <w:t>2&gt;</w:t>
            </w:r>
            <w:r w:rsidRPr="000F3B30">
              <w:rPr>
                <w:noProof/>
              </w:rPr>
              <w:tab/>
              <w:t>if the data of the corresponding HARQ process was not successfully decoded:</w:t>
            </w:r>
          </w:p>
          <w:p w14:paraId="63AFFA9B" w14:textId="560BA361" w:rsidR="00DC3B42" w:rsidRPr="00DC3B42" w:rsidRDefault="00DC3B42" w:rsidP="00DC3B42">
            <w:pPr>
              <w:pStyle w:val="B3"/>
              <w:ind w:leftChars="325" w:left="934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3&gt;</w:t>
            </w:r>
            <w:r w:rsidRPr="000F3B30">
              <w:rPr>
                <w:noProof/>
              </w:rPr>
              <w:tab/>
              <w:t xml:space="preserve">start the </w:t>
            </w:r>
            <w:proofErr w:type="spellStart"/>
            <w:r w:rsidRPr="000F3B30">
              <w:rPr>
                <w:i/>
              </w:rPr>
              <w:t>drx-RetransmissionTimer</w:t>
            </w:r>
            <w:r w:rsidRPr="000F3B30">
              <w:rPr>
                <w:i/>
                <w:lang w:eastAsia="ko-KR"/>
              </w:rPr>
              <w:t>DL</w:t>
            </w:r>
            <w:proofErr w:type="spellEnd"/>
            <w:r w:rsidRPr="000F3B30">
              <w:rPr>
                <w:noProof/>
              </w:rPr>
              <w:t xml:space="preserve"> for the corresponding HARQ process in the first symbol after the expiry of </w:t>
            </w:r>
            <w:r w:rsidRPr="000F3B30">
              <w:rPr>
                <w:i/>
                <w:noProof/>
              </w:rPr>
              <w:t>drx-HARQ-RTT-TimerDL</w:t>
            </w:r>
            <w:r w:rsidRPr="000F3B30">
              <w:rPr>
                <w:noProof/>
                <w:lang w:eastAsia="ko-KR"/>
              </w:rPr>
              <w:t>.</w:t>
            </w:r>
          </w:p>
        </w:tc>
      </w:tr>
    </w:tbl>
    <w:p w14:paraId="40744897" w14:textId="635AEC0A" w:rsidR="001F6A88" w:rsidRDefault="00995D1A" w:rsidP="00995D1A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Times New Roman"/>
          <w:noProof/>
          <w:sz w:val="20"/>
          <w:lang w:val="en-GB" w:eastAsia="ko-KR"/>
        </w:rPr>
        <w:t>More precisely</w:t>
      </w:r>
      <w:r>
        <w:rPr>
          <w:rFonts w:eastAsia="Times New Roman"/>
          <w:noProof/>
          <w:sz w:val="20"/>
          <w:lang w:eastAsia="ko-KR"/>
        </w:rPr>
        <w:t xml:space="preserve">, </w:t>
      </w:r>
      <w:r w:rsidR="001F6A88">
        <w:rPr>
          <w:rFonts w:eastAsia="Times New Roman"/>
          <w:noProof/>
          <w:sz w:val="20"/>
          <w:lang w:eastAsia="ko-KR"/>
        </w:rPr>
        <w:t xml:space="preserve">we </w:t>
      </w:r>
      <w:r>
        <w:rPr>
          <w:rFonts w:eastAsia="Times New Roman"/>
          <w:noProof/>
          <w:sz w:val="20"/>
          <w:lang w:eastAsia="ko-KR"/>
        </w:rPr>
        <w:t>can</w:t>
      </w:r>
      <w:r w:rsidR="001F6A88">
        <w:rPr>
          <w:rFonts w:eastAsia="Times New Roman"/>
          <w:noProof/>
          <w:sz w:val="20"/>
          <w:lang w:eastAsia="ko-KR"/>
        </w:rPr>
        <w:t xml:space="preserve"> </w:t>
      </w:r>
      <w:r>
        <w:rPr>
          <w:rFonts w:eastAsia="Times New Roman"/>
          <w:noProof/>
          <w:sz w:val="20"/>
          <w:lang w:eastAsia="ko-KR"/>
        </w:rPr>
        <w:t xml:space="preserve">inherit </w:t>
      </w:r>
      <w:r w:rsidR="001F6A88">
        <w:rPr>
          <w:rFonts w:eastAsia="Times New Roman"/>
          <w:noProof/>
          <w:sz w:val="20"/>
          <w:lang w:eastAsia="ko-KR"/>
        </w:rPr>
        <w:t>the</w:t>
      </w:r>
      <w:r w:rsidRPr="00995D1A">
        <w:rPr>
          <w:rFonts w:eastAsia="Times New Roman"/>
          <w:noProof/>
          <w:sz w:val="20"/>
          <w:lang w:eastAsia="ko-KR"/>
        </w:rPr>
        <w:t xml:space="preserve"> </w:t>
      </w:r>
      <w:r>
        <w:rPr>
          <w:rFonts w:eastAsia="Times New Roman"/>
          <w:noProof/>
          <w:sz w:val="20"/>
          <w:lang w:eastAsia="ko-KR"/>
        </w:rPr>
        <w:t>legacy</w:t>
      </w:r>
      <w:r w:rsidR="001F6A88">
        <w:rPr>
          <w:rFonts w:eastAsia="Times New Roman"/>
          <w:noProof/>
          <w:sz w:val="20"/>
          <w:lang w:eastAsia="ko-KR"/>
        </w:rPr>
        <w:t xml:space="preserve"> timer use</w:t>
      </w:r>
      <w:r w:rsidR="00B309BC">
        <w:rPr>
          <w:rFonts w:eastAsia="Times New Roman"/>
          <w:noProof/>
          <w:sz w:val="20"/>
          <w:lang w:eastAsia="ko-KR"/>
        </w:rPr>
        <w:t>d</w:t>
      </w:r>
      <w:r w:rsidR="001F6A88">
        <w:rPr>
          <w:rFonts w:eastAsia="Times New Roman"/>
          <w:noProof/>
          <w:sz w:val="20"/>
          <w:lang w:eastAsia="ko-KR"/>
        </w:rPr>
        <w:t xml:space="preserve"> in Uu, that </w:t>
      </w:r>
      <w:r>
        <w:rPr>
          <w:rFonts w:eastAsia="Times New Roman"/>
          <w:noProof/>
          <w:sz w:val="20"/>
          <w:lang w:eastAsia="ko-KR"/>
        </w:rPr>
        <w:t xml:space="preserve">SL </w:t>
      </w:r>
      <w:r w:rsidR="001F6A88" w:rsidRPr="00C67E6A">
        <w:rPr>
          <w:rFonts w:eastAsia="MS Mincho"/>
          <w:sz w:val="20"/>
          <w:lang w:val="en-GB" w:eastAsia="ja-JP"/>
        </w:rPr>
        <w:t>HARQ RTT</w:t>
      </w:r>
      <w:r w:rsidR="001F6A88">
        <w:rPr>
          <w:rFonts w:eastAsia="MS Mincho"/>
          <w:sz w:val="20"/>
          <w:lang w:val="en-GB" w:eastAsia="ja-JP"/>
        </w:rPr>
        <w:t xml:space="preserve"> timer can be start</w:t>
      </w:r>
      <w:r>
        <w:rPr>
          <w:rFonts w:eastAsia="MS Mincho"/>
          <w:sz w:val="20"/>
          <w:lang w:val="en-GB" w:eastAsia="ja-JP"/>
        </w:rPr>
        <w:t xml:space="preserve">ed after the PSFCH transmission. Once SL </w:t>
      </w:r>
      <w:r w:rsidRPr="00C67E6A">
        <w:rPr>
          <w:rFonts w:eastAsia="MS Mincho"/>
          <w:sz w:val="20"/>
          <w:lang w:val="en-GB" w:eastAsia="ja-JP"/>
        </w:rPr>
        <w:t>HARQ RTT</w:t>
      </w:r>
      <w:r>
        <w:rPr>
          <w:rFonts w:eastAsia="MS Mincho"/>
          <w:sz w:val="20"/>
          <w:lang w:val="en-GB" w:eastAsia="ja-JP"/>
        </w:rPr>
        <w:t xml:space="preserve"> timer expires and</w:t>
      </w:r>
      <w:r w:rsidR="00244AA4">
        <w:rPr>
          <w:rFonts w:eastAsia="MS Mincho"/>
          <w:sz w:val="20"/>
          <w:lang w:val="en-GB" w:eastAsia="ja-JP"/>
        </w:rPr>
        <w:t xml:space="preserve"> if</w:t>
      </w:r>
      <w:r>
        <w:rPr>
          <w:rFonts w:eastAsia="MS Mincho"/>
          <w:sz w:val="20"/>
          <w:lang w:val="en-GB" w:eastAsia="ja-JP"/>
        </w:rPr>
        <w:t xml:space="preserve"> the Rx UE does not </w:t>
      </w:r>
      <w:r w:rsidRPr="00995D1A">
        <w:rPr>
          <w:rFonts w:eastAsia="MS Mincho"/>
          <w:sz w:val="20"/>
          <w:lang w:val="en-GB" w:eastAsia="ja-JP"/>
        </w:rPr>
        <w:t>successfully decode</w:t>
      </w:r>
      <w:r>
        <w:rPr>
          <w:rFonts w:eastAsia="MS Mincho"/>
          <w:sz w:val="20"/>
          <w:lang w:val="en-GB" w:eastAsia="ja-JP"/>
        </w:rPr>
        <w:t xml:space="preserve"> the data in the corresponding HARQ process, it starts the </w:t>
      </w:r>
      <w:r w:rsidRPr="00995D1A">
        <w:rPr>
          <w:rFonts w:eastAsia="MS Mincho"/>
          <w:sz w:val="20"/>
          <w:lang w:val="en-GB" w:eastAsia="ja-JP"/>
        </w:rPr>
        <w:t>SL HARQ retransmission timer</w:t>
      </w:r>
      <w:r>
        <w:rPr>
          <w:rFonts w:eastAsia="MS Mincho"/>
          <w:sz w:val="20"/>
          <w:lang w:val="en-GB" w:eastAsia="ja-JP"/>
        </w:rPr>
        <w:t>.</w:t>
      </w:r>
    </w:p>
    <w:p w14:paraId="77D07D29" w14:textId="5FCED44E" w:rsidR="00995D1A" w:rsidRDefault="000F6B3B" w:rsidP="00995D1A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/>
          <w:sz w:val="20"/>
          <w:lang w:val="en-GB" w:eastAsia="ja-JP"/>
        </w:rPr>
        <w:t xml:space="preserve">In consideration of </w:t>
      </w:r>
      <w:r w:rsidRPr="00995D1A">
        <w:rPr>
          <w:rFonts w:eastAsia="MS Mincho"/>
          <w:sz w:val="20"/>
          <w:lang w:val="en-GB" w:eastAsia="ja-JP"/>
        </w:rPr>
        <w:t xml:space="preserve">HARQ </w:t>
      </w:r>
      <w:r>
        <w:rPr>
          <w:rFonts w:eastAsia="MS Mincho"/>
          <w:sz w:val="20"/>
          <w:lang w:val="en-GB" w:eastAsia="ja-JP"/>
        </w:rPr>
        <w:t>timer design, h</w:t>
      </w:r>
      <w:r w:rsidR="00995D1A">
        <w:rPr>
          <w:rFonts w:eastAsia="MS Mincho"/>
          <w:sz w:val="20"/>
          <w:lang w:val="en-GB" w:eastAsia="ja-JP"/>
        </w:rPr>
        <w:t xml:space="preserve">owever, one property in SL </w:t>
      </w:r>
      <w:r w:rsidR="002D3A94">
        <w:rPr>
          <w:rFonts w:eastAsia="MS Mincho"/>
          <w:sz w:val="20"/>
          <w:lang w:val="en-GB" w:eastAsia="ja-JP"/>
        </w:rPr>
        <w:t>resource reservation should be emphasized that, the retransmission resource in general is reserved by the SCI in the previo</w:t>
      </w:r>
      <w:r w:rsidR="00244AA4">
        <w:rPr>
          <w:rFonts w:eastAsia="MS Mincho"/>
          <w:sz w:val="20"/>
          <w:lang w:val="en-GB" w:eastAsia="ja-JP"/>
        </w:rPr>
        <w:t>us transmission. This is a</w:t>
      </w:r>
      <w:r w:rsidR="002D3A94">
        <w:rPr>
          <w:rFonts w:eastAsia="MS Mincho"/>
          <w:sz w:val="20"/>
          <w:lang w:val="en-GB" w:eastAsia="ja-JP"/>
        </w:rPr>
        <w:t xml:space="preserve"> different behaviour from the </w:t>
      </w:r>
      <w:proofErr w:type="spellStart"/>
      <w:r w:rsidR="002D3A94">
        <w:rPr>
          <w:rFonts w:eastAsia="MS Mincho"/>
          <w:sz w:val="20"/>
          <w:lang w:val="en-GB" w:eastAsia="ja-JP"/>
        </w:rPr>
        <w:t>Uu</w:t>
      </w:r>
      <w:proofErr w:type="spellEnd"/>
      <w:r w:rsidR="002D3A94">
        <w:rPr>
          <w:rFonts w:eastAsia="MS Mincho"/>
          <w:sz w:val="20"/>
          <w:lang w:val="en-GB" w:eastAsia="ja-JP"/>
        </w:rPr>
        <w:t xml:space="preserve"> where the Rx UE does not aware of the resource until </w:t>
      </w:r>
      <w:r>
        <w:rPr>
          <w:rFonts w:eastAsia="MS Mincho"/>
          <w:sz w:val="20"/>
          <w:lang w:val="en-GB" w:eastAsia="ja-JP"/>
        </w:rPr>
        <w:t>detecting</w:t>
      </w:r>
      <w:r w:rsidR="00244AA4">
        <w:rPr>
          <w:rFonts w:eastAsia="MS Mincho"/>
          <w:sz w:val="20"/>
          <w:lang w:val="en-GB" w:eastAsia="ja-JP"/>
        </w:rPr>
        <w:t xml:space="preserve"> the retransmission data. Therefore, u</w:t>
      </w:r>
      <w:r w:rsidR="002D3A94">
        <w:rPr>
          <w:rFonts w:eastAsia="MS Mincho"/>
          <w:sz w:val="20"/>
          <w:lang w:val="en-GB" w:eastAsia="ja-JP"/>
        </w:rPr>
        <w:t xml:space="preserve">tilizing this SL unique property in HARQ timer design is </w:t>
      </w:r>
      <w:r>
        <w:rPr>
          <w:rFonts w:eastAsia="MS Mincho"/>
          <w:sz w:val="20"/>
          <w:lang w:val="en-GB" w:eastAsia="ja-JP"/>
        </w:rPr>
        <w:t>quite</w:t>
      </w:r>
      <w:r w:rsidR="002D3A94">
        <w:rPr>
          <w:rFonts w:eastAsia="MS Mincho"/>
          <w:sz w:val="20"/>
          <w:lang w:val="en-GB" w:eastAsia="ja-JP"/>
        </w:rPr>
        <w:t xml:space="preserve"> natural, </w:t>
      </w:r>
      <w:r w:rsidR="002032A0">
        <w:rPr>
          <w:rFonts w:eastAsia="MS Mincho"/>
          <w:sz w:val="20"/>
          <w:lang w:val="en-GB" w:eastAsia="ja-JP"/>
        </w:rPr>
        <w:t>whereas</w:t>
      </w:r>
      <w:r w:rsidR="002D3A94">
        <w:rPr>
          <w:rFonts w:eastAsia="MS Mincho"/>
          <w:sz w:val="20"/>
          <w:lang w:val="en-GB" w:eastAsia="ja-JP"/>
        </w:rPr>
        <w:t xml:space="preserve"> simply mimicking the </w:t>
      </w:r>
      <w:r w:rsidR="002D3A94">
        <w:rPr>
          <w:rFonts w:eastAsia="Times New Roman"/>
          <w:noProof/>
          <w:sz w:val="20"/>
          <w:lang w:eastAsia="ko-KR"/>
        </w:rPr>
        <w:t xml:space="preserve">timer </w:t>
      </w:r>
      <w:r w:rsidR="00916537">
        <w:rPr>
          <w:rFonts w:eastAsia="Times New Roman"/>
          <w:noProof/>
          <w:sz w:val="20"/>
          <w:lang w:eastAsia="ko-KR"/>
        </w:rPr>
        <w:t>uses from</w:t>
      </w:r>
      <w:r w:rsidR="002D3A94">
        <w:rPr>
          <w:rFonts w:eastAsia="Times New Roman"/>
          <w:noProof/>
          <w:sz w:val="20"/>
          <w:lang w:eastAsia="ko-KR"/>
        </w:rPr>
        <w:t xml:space="preserve"> Uu </w:t>
      </w:r>
      <w:r w:rsidR="00916537">
        <w:rPr>
          <w:rFonts w:eastAsia="Times New Roman"/>
          <w:noProof/>
          <w:sz w:val="20"/>
          <w:lang w:eastAsia="ko-KR"/>
        </w:rPr>
        <w:t>perhaps</w:t>
      </w:r>
      <w:r w:rsidR="002D3A94">
        <w:rPr>
          <w:rFonts w:eastAsia="Times New Roman"/>
          <w:noProof/>
          <w:sz w:val="20"/>
          <w:lang w:eastAsia="ko-KR"/>
        </w:rPr>
        <w:t xml:space="preserve"> incur</w:t>
      </w:r>
      <w:r w:rsidR="00916537">
        <w:rPr>
          <w:rFonts w:eastAsia="Times New Roman"/>
          <w:noProof/>
          <w:sz w:val="20"/>
          <w:lang w:eastAsia="ko-KR"/>
        </w:rPr>
        <w:t xml:space="preserve">s somewhat issue </w:t>
      </w:r>
      <w:r w:rsidR="00244AA4">
        <w:rPr>
          <w:rFonts w:eastAsia="Times New Roman"/>
          <w:noProof/>
          <w:sz w:val="20"/>
          <w:lang w:eastAsia="ko-KR"/>
        </w:rPr>
        <w:t>of</w:t>
      </w:r>
      <w:r w:rsidR="00916537">
        <w:rPr>
          <w:rFonts w:eastAsia="Times New Roman"/>
          <w:noProof/>
          <w:sz w:val="20"/>
          <w:lang w:eastAsia="ko-KR"/>
        </w:rPr>
        <w:t xml:space="preserve"> unefficient power comsumption.</w:t>
      </w:r>
    </w:p>
    <w:p w14:paraId="4B65FD81" w14:textId="1CEB0053" w:rsidR="00D402A4" w:rsidRDefault="00916537" w:rsidP="006E6A9B">
      <w:pPr>
        <w:pStyle w:val="Observation"/>
        <w:rPr>
          <w:noProof/>
        </w:rPr>
      </w:pPr>
      <w:bookmarkStart w:id="15" w:name="_Ref67668987"/>
      <w:r>
        <w:rPr>
          <w:rFonts w:eastAsia="MS Mincho"/>
        </w:rPr>
        <w:t xml:space="preserve">Simply mimicking the </w:t>
      </w:r>
      <w:r>
        <w:rPr>
          <w:noProof/>
        </w:rPr>
        <w:t xml:space="preserve">timer uses from Uu </w:t>
      </w:r>
      <w:r w:rsidR="00244AA4">
        <w:rPr>
          <w:noProof/>
        </w:rPr>
        <w:t>perhaps incurs somewhat issue of</w:t>
      </w:r>
      <w:r w:rsidR="00B309BC">
        <w:rPr>
          <w:noProof/>
        </w:rPr>
        <w:t xml:space="preserve"> inefficient power con</w:t>
      </w:r>
      <w:r>
        <w:rPr>
          <w:noProof/>
        </w:rPr>
        <w:t>sumption.</w:t>
      </w:r>
      <w:bookmarkEnd w:id="15"/>
    </w:p>
    <w:p w14:paraId="5C2D4783" w14:textId="71BA0D87" w:rsidR="00916537" w:rsidRPr="00A41D61" w:rsidRDefault="00916537" w:rsidP="006E6A9B">
      <w:pPr>
        <w:pStyle w:val="Proposal"/>
      </w:pPr>
      <w:bookmarkStart w:id="16" w:name="_Ref67669136"/>
      <w:r>
        <w:rPr>
          <w:rFonts w:eastAsia="MS Mincho"/>
        </w:rPr>
        <w:t>The unique property in SL resource reservation should be considered in SL timer design</w:t>
      </w:r>
      <w:r>
        <w:rPr>
          <w:noProof/>
          <w:lang w:eastAsia="ko-KR"/>
        </w:rPr>
        <w:t>.</w:t>
      </w:r>
      <w:bookmarkEnd w:id="16"/>
    </w:p>
    <w:p w14:paraId="49656B22" w14:textId="7867F12D" w:rsidR="006C790E" w:rsidRPr="00916537" w:rsidRDefault="006C790E" w:rsidP="00C67E6A">
      <w:pPr>
        <w:pStyle w:val="3GPPText"/>
        <w:rPr>
          <w:rFonts w:eastAsia="MS Mincho"/>
          <w:sz w:val="20"/>
          <w:lang w:val="en-GB" w:eastAsia="ja-JP"/>
        </w:rPr>
      </w:pPr>
    </w:p>
    <w:p w14:paraId="185A7C50" w14:textId="1E826390" w:rsidR="000C19AA" w:rsidRDefault="00BF0C5F" w:rsidP="000C19AA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 w:hint="eastAsia"/>
          <w:sz w:val="20"/>
          <w:lang w:val="en-GB" w:eastAsia="ja-JP"/>
        </w:rPr>
        <w:t>I</w:t>
      </w:r>
      <w:r w:rsidR="00244AA4">
        <w:rPr>
          <w:rFonts w:eastAsia="MS Mincho"/>
          <w:sz w:val="20"/>
          <w:lang w:val="en-GB" w:eastAsia="ja-JP"/>
        </w:rPr>
        <w:t xml:space="preserve">n </w:t>
      </w:r>
      <w:proofErr w:type="spellStart"/>
      <w:r w:rsidR="00244AA4">
        <w:rPr>
          <w:rFonts w:eastAsia="MS Mincho"/>
          <w:sz w:val="20"/>
          <w:lang w:val="en-GB" w:eastAsia="ja-JP"/>
        </w:rPr>
        <w:t>sidelink</w:t>
      </w:r>
      <w:proofErr w:type="spellEnd"/>
      <w:r>
        <w:rPr>
          <w:rFonts w:eastAsia="MS Mincho"/>
          <w:sz w:val="20"/>
          <w:lang w:val="en-GB" w:eastAsia="ja-JP"/>
        </w:rPr>
        <w:t xml:space="preserve">, </w:t>
      </w:r>
      <w:r>
        <w:rPr>
          <w:rFonts w:eastAsia="MS Mincho"/>
          <w:sz w:val="20"/>
          <w:lang w:eastAsia="ja-JP"/>
        </w:rPr>
        <w:t>t</w:t>
      </w:r>
      <w:r w:rsidRPr="00AE000F">
        <w:rPr>
          <w:rFonts w:eastAsia="MS Mincho"/>
          <w:sz w:val="20"/>
          <w:lang w:eastAsia="ja-JP"/>
        </w:rPr>
        <w:t>he pot</w:t>
      </w:r>
      <w:r w:rsidR="00A74BB3">
        <w:rPr>
          <w:rFonts w:eastAsia="MS Mincho"/>
          <w:sz w:val="20"/>
          <w:lang w:eastAsia="ja-JP"/>
        </w:rPr>
        <w:t>ential SCI based retransmission</w:t>
      </w:r>
      <w:r w:rsidR="00A74BB3">
        <w:rPr>
          <w:rFonts w:eastAsia="MS Mincho" w:hint="eastAsia"/>
          <w:sz w:val="20"/>
          <w:lang w:eastAsia="ja-JP"/>
        </w:rPr>
        <w:t xml:space="preserve"> </w:t>
      </w:r>
      <w:r w:rsidR="00A74BB3">
        <w:rPr>
          <w:rFonts w:eastAsia="MS Mincho"/>
          <w:sz w:val="20"/>
          <w:lang w:eastAsia="ja-JP"/>
        </w:rPr>
        <w:t xml:space="preserve">mechanism is specified in TS38.214 </w:t>
      </w:r>
      <w:r w:rsidR="00A74BB3">
        <w:rPr>
          <w:rFonts w:eastAsia="MS Mincho"/>
          <w:sz w:val="20"/>
          <w:lang w:eastAsia="ja-JP"/>
        </w:rPr>
        <w:fldChar w:fldCharType="begin"/>
      </w:r>
      <w:r w:rsidR="00A74BB3">
        <w:rPr>
          <w:rFonts w:eastAsia="MS Mincho"/>
          <w:sz w:val="20"/>
          <w:lang w:eastAsia="ja-JP"/>
        </w:rPr>
        <w:instrText xml:space="preserve"> REF _Ref67509557 \n \h </w:instrText>
      </w:r>
      <w:r w:rsidR="00A74BB3">
        <w:rPr>
          <w:rFonts w:eastAsia="MS Mincho"/>
          <w:sz w:val="20"/>
          <w:lang w:eastAsia="ja-JP"/>
        </w:rPr>
      </w:r>
      <w:r w:rsidR="00A74BB3">
        <w:rPr>
          <w:rFonts w:eastAsia="MS Mincho"/>
          <w:sz w:val="20"/>
          <w:lang w:eastAsia="ja-JP"/>
        </w:rPr>
        <w:fldChar w:fldCharType="separate"/>
      </w:r>
      <w:r w:rsidR="00F42E5F">
        <w:rPr>
          <w:rFonts w:eastAsia="MS Mincho"/>
          <w:sz w:val="20"/>
          <w:lang w:eastAsia="ja-JP"/>
        </w:rPr>
        <w:t>[8]</w:t>
      </w:r>
      <w:r w:rsidR="00A74BB3">
        <w:rPr>
          <w:rFonts w:eastAsia="MS Mincho"/>
          <w:sz w:val="20"/>
          <w:lang w:eastAsia="ja-JP"/>
        </w:rPr>
        <w:fldChar w:fldCharType="end"/>
      </w:r>
      <w:r w:rsidR="00A74BB3">
        <w:rPr>
          <w:rFonts w:eastAsia="MS Mincho"/>
          <w:sz w:val="20"/>
          <w:lang w:eastAsia="ja-JP"/>
        </w:rPr>
        <w:t xml:space="preserve">, that the initial transmission reserves the resources for retransmission. </w:t>
      </w:r>
      <w:r w:rsidR="00DB5D42">
        <w:rPr>
          <w:rFonts w:eastAsia="MS Mincho"/>
          <w:sz w:val="20"/>
          <w:lang w:eastAsia="ja-JP"/>
        </w:rPr>
        <w:t>Relying on</w:t>
      </w:r>
      <w:r w:rsidR="00A74BB3">
        <w:rPr>
          <w:rFonts w:eastAsia="MS Mincho"/>
          <w:sz w:val="20"/>
          <w:lang w:eastAsia="ja-JP"/>
        </w:rPr>
        <w:t xml:space="preserve"> this property, we believe, </w:t>
      </w:r>
      <w:r w:rsidR="00244AA4">
        <w:rPr>
          <w:rFonts w:eastAsia="MS Mincho"/>
          <w:sz w:val="20"/>
          <w:lang w:eastAsia="ja-JP"/>
        </w:rPr>
        <w:t xml:space="preserve">the </w:t>
      </w:r>
      <w:r w:rsidRPr="00AE000F">
        <w:rPr>
          <w:rFonts w:eastAsia="MS Mincho"/>
          <w:sz w:val="20"/>
          <w:lang w:val="en-GB" w:eastAsia="ja-JP"/>
        </w:rPr>
        <w:t>DRX operation in the (re)transmission and the reception</w:t>
      </w:r>
      <w:r w:rsidR="002032A0">
        <w:rPr>
          <w:rFonts w:eastAsia="MS Mincho"/>
          <w:sz w:val="20"/>
          <w:lang w:val="en-GB" w:eastAsia="ja-JP"/>
        </w:rPr>
        <w:t xml:space="preserve"> can be relaxed</w:t>
      </w:r>
      <w:r w:rsidRPr="00AE000F">
        <w:rPr>
          <w:rFonts w:eastAsia="MS Mincho"/>
          <w:sz w:val="20"/>
          <w:lang w:val="en-GB" w:eastAsia="ja-JP"/>
        </w:rPr>
        <w:t xml:space="preserve">, </w:t>
      </w:r>
      <w:r w:rsidR="002032A0">
        <w:rPr>
          <w:rFonts w:eastAsia="MS Mincho"/>
          <w:sz w:val="20"/>
          <w:lang w:val="en-GB" w:eastAsia="ja-JP"/>
        </w:rPr>
        <w:t>that</w:t>
      </w:r>
      <w:r w:rsidRPr="00AE000F">
        <w:rPr>
          <w:rFonts w:eastAsia="MS Mincho"/>
          <w:sz w:val="20"/>
          <w:lang w:val="en-GB" w:eastAsia="ja-JP"/>
        </w:rPr>
        <w:t xml:space="preserve"> the Tx-UE transmits the initial TB in On-Duration and</w:t>
      </w:r>
      <w:r w:rsidR="002032A0">
        <w:rPr>
          <w:rFonts w:eastAsia="MS Mincho"/>
          <w:sz w:val="20"/>
          <w:lang w:val="en-GB" w:eastAsia="ja-JP"/>
        </w:rPr>
        <w:t xml:space="preserve"> alternatively</w:t>
      </w:r>
      <w:r w:rsidRPr="00AE000F">
        <w:rPr>
          <w:rFonts w:eastAsia="MS Mincho"/>
          <w:sz w:val="20"/>
          <w:lang w:val="en-GB" w:eastAsia="ja-JP"/>
        </w:rPr>
        <w:t xml:space="preserve"> retransmits the TB in Off-Duration.</w:t>
      </w:r>
      <w:r w:rsidR="00A74BB3">
        <w:rPr>
          <w:rFonts w:eastAsia="MS Mincho"/>
          <w:sz w:val="20"/>
          <w:lang w:val="en-GB" w:eastAsia="ja-JP"/>
        </w:rPr>
        <w:t xml:space="preserve"> </w:t>
      </w:r>
      <w:r w:rsidRPr="00AE000F">
        <w:rPr>
          <w:rFonts w:eastAsia="MS Mincho"/>
          <w:sz w:val="20"/>
          <w:lang w:val="en-GB" w:eastAsia="ja-JP"/>
        </w:rPr>
        <w:t xml:space="preserve">As an active time, </w:t>
      </w:r>
      <w:r w:rsidR="000C19AA" w:rsidRPr="00AE000F">
        <w:rPr>
          <w:rFonts w:eastAsia="MS Mincho"/>
          <w:sz w:val="20"/>
          <w:lang w:val="en-GB" w:eastAsia="ja-JP"/>
        </w:rPr>
        <w:t>accordingly,</w:t>
      </w:r>
      <w:r w:rsidR="000C19AA">
        <w:rPr>
          <w:rFonts w:eastAsia="MS Mincho"/>
          <w:sz w:val="20"/>
          <w:lang w:val="en-GB" w:eastAsia="ja-JP"/>
        </w:rPr>
        <w:t xml:space="preserve"> </w:t>
      </w:r>
      <w:r w:rsidRPr="00AE000F">
        <w:rPr>
          <w:rFonts w:eastAsia="MS Mincho"/>
          <w:sz w:val="20"/>
          <w:lang w:val="en-GB" w:eastAsia="ja-JP"/>
        </w:rPr>
        <w:t>the Rx-UE(s) monitors PSCCH</w:t>
      </w:r>
      <w:r w:rsidR="00DC0F9B">
        <w:rPr>
          <w:rFonts w:eastAsia="MS Mincho"/>
          <w:sz w:val="20"/>
          <w:lang w:val="en-GB" w:eastAsia="ja-JP"/>
        </w:rPr>
        <w:t>s</w:t>
      </w:r>
      <w:r w:rsidRPr="00AE000F">
        <w:rPr>
          <w:rFonts w:eastAsia="MS Mincho"/>
          <w:sz w:val="20"/>
          <w:lang w:val="en-GB" w:eastAsia="ja-JP"/>
        </w:rPr>
        <w:t xml:space="preserve"> in On-Duration for its initial TB reception </w:t>
      </w:r>
      <w:r w:rsidR="00DC0F9B">
        <w:rPr>
          <w:rFonts w:eastAsia="MS Mincho"/>
          <w:sz w:val="20"/>
          <w:lang w:val="en-GB" w:eastAsia="ja-JP"/>
        </w:rPr>
        <w:t>as well as</w:t>
      </w:r>
      <w:r w:rsidRPr="00AE000F">
        <w:rPr>
          <w:rFonts w:eastAsia="MS Mincho"/>
          <w:sz w:val="20"/>
          <w:lang w:val="en-GB" w:eastAsia="ja-JP"/>
        </w:rPr>
        <w:t xml:space="preserve"> </w:t>
      </w:r>
      <w:r w:rsidR="00DC0F9B">
        <w:rPr>
          <w:rFonts w:eastAsia="MS Mincho"/>
          <w:sz w:val="20"/>
          <w:lang w:val="en-GB" w:eastAsia="ja-JP"/>
        </w:rPr>
        <w:t xml:space="preserve">in </w:t>
      </w:r>
      <w:r w:rsidRPr="00AE000F">
        <w:rPr>
          <w:rFonts w:eastAsia="MS Mincho"/>
          <w:sz w:val="20"/>
          <w:lang w:val="en-GB" w:eastAsia="ja-JP"/>
        </w:rPr>
        <w:t>the slots where the resources have been reserved in Off-Duration for its retransmission TB</w:t>
      </w:r>
      <w:r w:rsidR="00A74BB3">
        <w:rPr>
          <w:rFonts w:eastAsia="MS Mincho"/>
          <w:sz w:val="20"/>
          <w:lang w:val="en-GB" w:eastAsia="ja-JP"/>
        </w:rPr>
        <w:t xml:space="preserve">, as illustrated in </w:t>
      </w:r>
      <w:r w:rsidR="00A74BB3">
        <w:rPr>
          <w:rFonts w:eastAsia="MS Mincho"/>
          <w:sz w:val="20"/>
          <w:lang w:val="en-GB" w:eastAsia="ja-JP"/>
        </w:rPr>
        <w:fldChar w:fldCharType="begin"/>
      </w:r>
      <w:r w:rsidR="00A74BB3">
        <w:rPr>
          <w:rFonts w:eastAsia="MS Mincho"/>
          <w:sz w:val="20"/>
          <w:lang w:val="en-GB" w:eastAsia="ja-JP"/>
        </w:rPr>
        <w:instrText xml:space="preserve"> REF _Ref67509702 \h  \* MERGEFORMAT </w:instrText>
      </w:r>
      <w:r w:rsidR="00A74BB3">
        <w:rPr>
          <w:rFonts w:eastAsia="MS Mincho"/>
          <w:sz w:val="20"/>
          <w:lang w:val="en-GB" w:eastAsia="ja-JP"/>
        </w:rPr>
      </w:r>
      <w:r w:rsidR="00A74BB3">
        <w:rPr>
          <w:rFonts w:eastAsia="MS Mincho"/>
          <w:sz w:val="20"/>
          <w:lang w:val="en-GB" w:eastAsia="ja-JP"/>
        </w:rPr>
        <w:fldChar w:fldCharType="separate"/>
      </w:r>
      <w:r w:rsidR="00F42E5F" w:rsidRPr="00F42E5F">
        <w:rPr>
          <w:rFonts w:eastAsia="MS Mincho"/>
          <w:sz w:val="20"/>
          <w:lang w:val="en-GB" w:eastAsia="ja-JP"/>
        </w:rPr>
        <w:t>Figure 2</w:t>
      </w:r>
      <w:r w:rsidR="00A74BB3">
        <w:rPr>
          <w:rFonts w:eastAsia="MS Mincho"/>
          <w:sz w:val="20"/>
          <w:lang w:val="en-GB" w:eastAsia="ja-JP"/>
        </w:rPr>
        <w:fldChar w:fldCharType="end"/>
      </w:r>
      <w:r w:rsidRPr="00AE000F">
        <w:rPr>
          <w:rFonts w:eastAsia="MS Mincho"/>
          <w:sz w:val="20"/>
          <w:lang w:val="en-GB" w:eastAsia="ja-JP"/>
        </w:rPr>
        <w:t>.</w:t>
      </w:r>
      <w:r w:rsidR="000C19AA">
        <w:rPr>
          <w:rFonts w:eastAsia="MS Mincho"/>
          <w:sz w:val="20"/>
          <w:lang w:val="en-GB" w:eastAsia="ja-JP"/>
        </w:rPr>
        <w:t xml:space="preserve"> Obviously,</w:t>
      </w:r>
      <w:r w:rsidR="002032A0">
        <w:rPr>
          <w:rFonts w:eastAsia="MS Mincho"/>
          <w:sz w:val="20"/>
          <w:lang w:val="en-GB" w:eastAsia="ja-JP"/>
        </w:rPr>
        <w:t xml:space="preserve"> this</w:t>
      </w:r>
      <w:r w:rsidR="000C19AA">
        <w:rPr>
          <w:rFonts w:eastAsia="MS Mincho"/>
          <w:sz w:val="20"/>
          <w:lang w:val="en-GB" w:eastAsia="ja-JP"/>
        </w:rPr>
        <w:t xml:space="preserve"> SCI</w:t>
      </w:r>
      <w:r w:rsidR="002032A0">
        <w:rPr>
          <w:rFonts w:eastAsia="MS Mincho"/>
          <w:sz w:val="20"/>
          <w:lang w:val="en-GB" w:eastAsia="ja-JP"/>
        </w:rPr>
        <w:t>-based HARQ mechanism</w:t>
      </w:r>
      <w:r w:rsidR="000C19AA">
        <w:rPr>
          <w:rFonts w:eastAsia="MS Mincho"/>
          <w:sz w:val="20"/>
          <w:lang w:val="en-GB" w:eastAsia="ja-JP"/>
        </w:rPr>
        <w:t xml:space="preserve"> can make power saving more efficient.</w:t>
      </w:r>
    </w:p>
    <w:p w14:paraId="1CDC66E4" w14:textId="2F5B908E" w:rsidR="00BF0C5F" w:rsidRPr="000C19AA" w:rsidRDefault="00BF0C5F" w:rsidP="00A74BB3">
      <w:pPr>
        <w:pStyle w:val="3GPPText"/>
        <w:rPr>
          <w:rFonts w:eastAsia="MS Mincho"/>
          <w:sz w:val="20"/>
          <w:lang w:val="en-GB" w:eastAsia="ja-JP"/>
        </w:rPr>
      </w:pPr>
    </w:p>
    <w:p w14:paraId="55936AD5" w14:textId="218F1E75" w:rsidR="0043012F" w:rsidRDefault="0051646E" w:rsidP="00A74BB3">
      <w:pPr>
        <w:pStyle w:val="3GPPText"/>
        <w:jc w:val="center"/>
        <w:rPr>
          <w:rFonts w:eastAsia="MS Mincho"/>
          <w:sz w:val="20"/>
          <w:lang w:val="en-GB" w:eastAsia="ja-JP"/>
        </w:rPr>
      </w:pPr>
      <w:r w:rsidRPr="0051646E">
        <w:rPr>
          <w:noProof/>
          <w:lang w:eastAsia="ja-JP"/>
        </w:rPr>
        <w:lastRenderedPageBreak/>
        <w:drawing>
          <wp:inline distT="0" distB="0" distL="0" distR="0" wp14:anchorId="395B463F" wp14:editId="11E38B11">
            <wp:extent cx="6332220" cy="1348551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348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0EF09" w14:textId="1D32D64F" w:rsidR="0043012F" w:rsidRPr="00AE000F" w:rsidRDefault="0043012F" w:rsidP="0043012F">
      <w:pPr>
        <w:pStyle w:val="a4"/>
        <w:jc w:val="center"/>
        <w:rPr>
          <w:rFonts w:eastAsia="MS Mincho"/>
          <w:lang w:eastAsia="ja-JP"/>
        </w:rPr>
      </w:pPr>
      <w:bookmarkStart w:id="17" w:name="_Ref67509702"/>
      <w:r w:rsidRPr="00AE000F">
        <w:t xml:space="preserve">Figure </w:t>
      </w:r>
      <w:r w:rsidRPr="00AE000F">
        <w:fldChar w:fldCharType="begin"/>
      </w:r>
      <w:r w:rsidRPr="00AE000F">
        <w:instrText xml:space="preserve"> SEQ Figure \* ARABIC </w:instrText>
      </w:r>
      <w:r w:rsidRPr="00AE000F">
        <w:fldChar w:fldCharType="separate"/>
      </w:r>
      <w:r w:rsidR="00F42E5F">
        <w:rPr>
          <w:noProof/>
        </w:rPr>
        <w:t>2</w:t>
      </w:r>
      <w:r w:rsidRPr="00AE000F">
        <w:fldChar w:fldCharType="end"/>
      </w:r>
      <w:bookmarkEnd w:id="17"/>
      <w:r w:rsidRPr="00AE000F">
        <w:t xml:space="preserve">: </w:t>
      </w:r>
      <w:r w:rsidR="00DB5D42">
        <w:t>DRX based SL initial transmission and retransmission</w:t>
      </w:r>
      <w:r w:rsidRPr="00AE000F">
        <w:t>.</w:t>
      </w:r>
    </w:p>
    <w:p w14:paraId="025B882D" w14:textId="74211BC2" w:rsidR="00C67E6A" w:rsidRPr="000D26DE" w:rsidRDefault="00C67E6A" w:rsidP="00C67E6A">
      <w:pPr>
        <w:pStyle w:val="3GPPText"/>
        <w:rPr>
          <w:rFonts w:eastAsia="MS Mincho"/>
          <w:sz w:val="20"/>
          <w:lang w:val="en-GB" w:eastAsia="ja-JP"/>
        </w:rPr>
      </w:pPr>
    </w:p>
    <w:p w14:paraId="410EDE78" w14:textId="6F442E4F" w:rsidR="000C19AA" w:rsidRPr="00A41D61" w:rsidRDefault="000C19AA" w:rsidP="006E6A9B">
      <w:pPr>
        <w:pStyle w:val="Proposal"/>
      </w:pPr>
      <w:bookmarkStart w:id="18" w:name="_Ref67669137"/>
      <w:r>
        <w:rPr>
          <w:rFonts w:eastAsia="MS Mincho"/>
        </w:rPr>
        <w:t>T</w:t>
      </w:r>
      <w:r w:rsidRPr="00AE000F">
        <w:rPr>
          <w:rFonts w:eastAsia="MS Mincho"/>
        </w:rPr>
        <w:t xml:space="preserve">he initial TB </w:t>
      </w:r>
      <w:r>
        <w:rPr>
          <w:rFonts w:eastAsia="MS Mincho"/>
        </w:rPr>
        <w:t xml:space="preserve">should be transmitted </w:t>
      </w:r>
      <w:r w:rsidR="0044661C">
        <w:rPr>
          <w:rFonts w:eastAsia="MS Mincho"/>
        </w:rPr>
        <w:t xml:space="preserve">in On-Duration and its retransmission </w:t>
      </w:r>
      <w:r w:rsidR="002032A0">
        <w:rPr>
          <w:rFonts w:eastAsia="MS Mincho"/>
        </w:rPr>
        <w:t>can</w:t>
      </w:r>
      <w:r w:rsidR="0044661C">
        <w:rPr>
          <w:rFonts w:eastAsia="MS Mincho"/>
        </w:rPr>
        <w:t xml:space="preserve"> be </w:t>
      </w:r>
      <w:r w:rsidR="002032A0">
        <w:rPr>
          <w:rFonts w:eastAsia="MS Mincho"/>
        </w:rPr>
        <w:t>alternatively</w:t>
      </w:r>
      <w:r w:rsidR="002032A0">
        <w:rPr>
          <w:noProof/>
          <w:lang w:eastAsia="ko-KR"/>
        </w:rPr>
        <w:t xml:space="preserve"> </w:t>
      </w:r>
      <w:r w:rsidR="0044661C">
        <w:rPr>
          <w:rFonts w:eastAsia="MS Mincho"/>
        </w:rPr>
        <w:t xml:space="preserve">performed </w:t>
      </w:r>
      <w:r w:rsidRPr="00AE000F">
        <w:rPr>
          <w:rFonts w:eastAsia="MS Mincho"/>
        </w:rPr>
        <w:t>in Off-Duration</w:t>
      </w:r>
      <w:r w:rsidR="002032A0">
        <w:rPr>
          <w:rFonts w:eastAsia="MS Mincho"/>
        </w:rPr>
        <w:t>.</w:t>
      </w:r>
      <w:bookmarkEnd w:id="18"/>
    </w:p>
    <w:p w14:paraId="01851050" w14:textId="30CFD807" w:rsidR="000368C9" w:rsidRDefault="000368C9" w:rsidP="001464EC">
      <w:pPr>
        <w:pStyle w:val="3GPPText"/>
        <w:rPr>
          <w:rFonts w:eastAsia="MS Mincho"/>
          <w:sz w:val="20"/>
          <w:lang w:val="en-GB" w:eastAsia="ja-JP"/>
        </w:rPr>
      </w:pPr>
    </w:p>
    <w:p w14:paraId="59CBA801" w14:textId="77777777" w:rsidR="00DC0F9B" w:rsidRDefault="000368C9" w:rsidP="001464EC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 w:hint="eastAsia"/>
          <w:sz w:val="20"/>
          <w:lang w:val="en-GB" w:eastAsia="ja-JP"/>
        </w:rPr>
        <w:t>I</w:t>
      </w:r>
      <w:r>
        <w:rPr>
          <w:rFonts w:eastAsia="MS Mincho"/>
          <w:sz w:val="20"/>
          <w:lang w:val="en-GB" w:eastAsia="ja-JP"/>
        </w:rPr>
        <w:t xml:space="preserve">n terms of both SL HARQ RTT and HARQ retransmission timers, </w:t>
      </w:r>
      <w:r w:rsidR="0044661C">
        <w:rPr>
          <w:rFonts w:eastAsia="MS Mincho"/>
          <w:sz w:val="20"/>
          <w:lang w:val="en-GB" w:eastAsia="ja-JP"/>
        </w:rPr>
        <w:t>the Rx UE</w:t>
      </w:r>
      <w:r w:rsidR="008C3C64">
        <w:rPr>
          <w:rFonts w:eastAsia="MS Mincho"/>
          <w:sz w:val="20"/>
          <w:lang w:val="en-GB" w:eastAsia="ja-JP"/>
        </w:rPr>
        <w:t xml:space="preserve"> start</w:t>
      </w:r>
      <w:r w:rsidR="0044661C">
        <w:rPr>
          <w:rFonts w:eastAsia="MS Mincho"/>
          <w:sz w:val="20"/>
          <w:lang w:val="en-GB" w:eastAsia="ja-JP"/>
        </w:rPr>
        <w:t>s</w:t>
      </w:r>
      <w:r w:rsidR="008C3C64">
        <w:rPr>
          <w:rFonts w:eastAsia="MS Mincho"/>
          <w:sz w:val="20"/>
          <w:lang w:val="en-GB" w:eastAsia="ja-JP"/>
        </w:rPr>
        <w:t xml:space="preserve"> HARQ RTT </w:t>
      </w:r>
      <w:r w:rsidR="0044661C">
        <w:rPr>
          <w:rFonts w:eastAsia="MS Mincho"/>
          <w:sz w:val="20"/>
          <w:lang w:val="en-GB" w:eastAsia="ja-JP"/>
        </w:rPr>
        <w:t xml:space="preserve">timer after </w:t>
      </w:r>
      <w:r w:rsidR="008C3C64">
        <w:rPr>
          <w:rFonts w:eastAsia="MS Mincho"/>
          <w:sz w:val="20"/>
          <w:lang w:val="en-GB" w:eastAsia="ja-JP"/>
        </w:rPr>
        <w:t>rece</w:t>
      </w:r>
      <w:r w:rsidR="0044661C">
        <w:rPr>
          <w:rFonts w:eastAsia="MS Mincho"/>
          <w:sz w:val="20"/>
          <w:lang w:val="en-GB" w:eastAsia="ja-JP"/>
        </w:rPr>
        <w:t xml:space="preserve">iving the </w:t>
      </w:r>
      <w:r w:rsidR="008C3C64">
        <w:rPr>
          <w:rFonts w:eastAsia="MS Mincho"/>
          <w:sz w:val="20"/>
          <w:lang w:val="en-GB" w:eastAsia="ja-JP"/>
        </w:rPr>
        <w:t>initial PSSCH transmission, and stop</w:t>
      </w:r>
      <w:r w:rsidR="0044661C">
        <w:rPr>
          <w:rFonts w:eastAsia="MS Mincho"/>
          <w:sz w:val="20"/>
          <w:lang w:val="en-GB" w:eastAsia="ja-JP"/>
        </w:rPr>
        <w:t>s</w:t>
      </w:r>
      <w:r w:rsidR="008C3C64">
        <w:rPr>
          <w:rFonts w:eastAsia="MS Mincho"/>
          <w:sz w:val="20"/>
          <w:lang w:val="en-GB" w:eastAsia="ja-JP"/>
        </w:rPr>
        <w:t xml:space="preserve"> the timer before the slot where the retransmission resource has been reserved. If the Rx UE can</w:t>
      </w:r>
      <w:r w:rsidR="0044661C">
        <w:rPr>
          <w:rFonts w:eastAsia="MS Mincho"/>
          <w:sz w:val="20"/>
          <w:lang w:val="en-GB" w:eastAsia="ja-JP"/>
        </w:rPr>
        <w:t>not detect the retransmission data</w:t>
      </w:r>
      <w:r w:rsidR="008C3C64">
        <w:rPr>
          <w:rFonts w:eastAsia="MS Mincho"/>
          <w:sz w:val="20"/>
          <w:lang w:val="en-GB" w:eastAsia="ja-JP"/>
        </w:rPr>
        <w:t xml:space="preserve">, it </w:t>
      </w:r>
      <w:r w:rsidR="0044661C">
        <w:rPr>
          <w:rFonts w:eastAsia="MS Mincho"/>
          <w:sz w:val="20"/>
          <w:lang w:val="en-GB" w:eastAsia="ja-JP"/>
        </w:rPr>
        <w:t xml:space="preserve">sequentially </w:t>
      </w:r>
      <w:r w:rsidR="008C3C64">
        <w:rPr>
          <w:rFonts w:eastAsia="MS Mincho"/>
          <w:sz w:val="20"/>
          <w:lang w:val="en-GB" w:eastAsia="ja-JP"/>
        </w:rPr>
        <w:t xml:space="preserve">starts the </w:t>
      </w:r>
      <w:r w:rsidR="008C3C64" w:rsidRPr="00C67E6A">
        <w:rPr>
          <w:rFonts w:eastAsia="MS Mincho"/>
          <w:sz w:val="20"/>
          <w:lang w:val="en-GB" w:eastAsia="ja-JP"/>
        </w:rPr>
        <w:t>HARQ retransmission timer</w:t>
      </w:r>
      <w:r w:rsidR="008C3C64">
        <w:rPr>
          <w:rFonts w:eastAsia="MS Mincho"/>
          <w:sz w:val="20"/>
          <w:lang w:val="en-GB" w:eastAsia="ja-JP"/>
        </w:rPr>
        <w:t>.</w:t>
      </w:r>
    </w:p>
    <w:p w14:paraId="72194091" w14:textId="7226E928" w:rsidR="008C3C64" w:rsidRDefault="000368C9" w:rsidP="001464EC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/>
          <w:sz w:val="20"/>
          <w:lang w:val="en-GB" w:eastAsia="ja-JP"/>
        </w:rPr>
        <w:t>It is worthwhile noting that, this</w:t>
      </w:r>
      <w:r w:rsidR="008C3C64">
        <w:rPr>
          <w:rFonts w:eastAsia="MS Mincho"/>
          <w:sz w:val="20"/>
          <w:lang w:val="en-GB" w:eastAsia="ja-JP"/>
        </w:rPr>
        <w:t xml:space="preserve"> </w:t>
      </w:r>
      <w:r w:rsidR="0044661C">
        <w:rPr>
          <w:rFonts w:eastAsia="MS Mincho"/>
          <w:sz w:val="20"/>
          <w:lang w:val="en-GB" w:eastAsia="ja-JP"/>
        </w:rPr>
        <w:t>properly works</w:t>
      </w:r>
      <w:r w:rsidR="008C3C64">
        <w:rPr>
          <w:rFonts w:eastAsia="MS Mincho"/>
          <w:sz w:val="20"/>
          <w:lang w:val="en-GB" w:eastAsia="ja-JP"/>
        </w:rPr>
        <w:t xml:space="preserve"> </w:t>
      </w:r>
      <w:r>
        <w:rPr>
          <w:rFonts w:eastAsia="MS Mincho"/>
          <w:sz w:val="20"/>
          <w:lang w:val="en-GB" w:eastAsia="ja-JP"/>
        </w:rPr>
        <w:t xml:space="preserve">only </w:t>
      </w:r>
      <w:r w:rsidR="008C3C64">
        <w:rPr>
          <w:rFonts w:eastAsia="MS Mincho"/>
          <w:sz w:val="20"/>
          <w:lang w:val="en-GB" w:eastAsia="ja-JP"/>
        </w:rPr>
        <w:t>if no resource revaluation and/or p</w:t>
      </w:r>
      <w:r w:rsidR="0044661C">
        <w:rPr>
          <w:rFonts w:eastAsia="MS Mincho"/>
          <w:sz w:val="20"/>
          <w:lang w:val="en-GB" w:eastAsia="ja-JP"/>
        </w:rPr>
        <w:t>re-emption occur, or the relevant</w:t>
      </w:r>
      <w:r w:rsidR="008C3C64">
        <w:rPr>
          <w:rFonts w:eastAsia="MS Mincho"/>
          <w:sz w:val="20"/>
          <w:lang w:val="en-GB" w:eastAsia="ja-JP"/>
        </w:rPr>
        <w:t xml:space="preserve"> functions </w:t>
      </w:r>
      <w:r w:rsidR="0044661C">
        <w:rPr>
          <w:rFonts w:eastAsia="MS Mincho"/>
          <w:sz w:val="20"/>
          <w:lang w:val="en-GB" w:eastAsia="ja-JP"/>
        </w:rPr>
        <w:t>are</w:t>
      </w:r>
      <w:r w:rsidR="008C3C64">
        <w:rPr>
          <w:rFonts w:eastAsia="MS Mincho"/>
          <w:sz w:val="20"/>
          <w:lang w:val="en-GB" w:eastAsia="ja-JP"/>
        </w:rPr>
        <w:t xml:space="preserve"> disabled.</w:t>
      </w:r>
    </w:p>
    <w:p w14:paraId="30640478" w14:textId="213BBE9F" w:rsidR="000368C9" w:rsidRDefault="0044661C" w:rsidP="006E6A9B">
      <w:pPr>
        <w:pStyle w:val="Observation"/>
        <w:rPr>
          <w:rFonts w:eastAsia="MS Mincho"/>
        </w:rPr>
      </w:pPr>
      <w:bookmarkStart w:id="19" w:name="_Ref67668990"/>
      <w:r>
        <w:t xml:space="preserve">If the functions of </w:t>
      </w:r>
      <w:r>
        <w:rPr>
          <w:rFonts w:eastAsia="MS Mincho"/>
        </w:rPr>
        <w:t xml:space="preserve">resource revaluation and/or pre-emption are disabled, </w:t>
      </w:r>
      <w:r w:rsidR="00134287">
        <w:rPr>
          <w:rFonts w:eastAsia="MS Mincho"/>
        </w:rPr>
        <w:t xml:space="preserve">the </w:t>
      </w:r>
      <w:r>
        <w:rPr>
          <w:rFonts w:eastAsia="MS Mincho"/>
        </w:rPr>
        <w:t xml:space="preserve">Rx UE </w:t>
      </w:r>
      <w:r w:rsidR="00134287">
        <w:rPr>
          <w:rFonts w:eastAsia="MS Mincho"/>
        </w:rPr>
        <w:t>can</w:t>
      </w:r>
      <w:bookmarkEnd w:id="19"/>
    </w:p>
    <w:p w14:paraId="32C14F4D" w14:textId="3530BE91" w:rsidR="000B12E6" w:rsidRPr="000B12E6" w:rsidRDefault="000B12E6" w:rsidP="000B12E6">
      <w:pPr>
        <w:pStyle w:val="Proposal"/>
        <w:numPr>
          <w:ilvl w:val="1"/>
          <w:numId w:val="14"/>
        </w:numPr>
        <w:rPr>
          <w:lang w:eastAsia="ja-JP"/>
        </w:rPr>
      </w:pPr>
      <w:bookmarkStart w:id="20" w:name="_Ref67670178"/>
      <w:r w:rsidRPr="000B12E6">
        <w:rPr>
          <w:lang w:eastAsia="ja-JP"/>
        </w:rPr>
        <w:t>Start HARQ RTT timer after receiving the initial PSSCH transmission, and stop the timer before the slot where the retransmission resource has been reserved;</w:t>
      </w:r>
      <w:bookmarkEnd w:id="20"/>
    </w:p>
    <w:p w14:paraId="2A0B8E27" w14:textId="15ED218A" w:rsidR="000B12E6" w:rsidRPr="000B12E6" w:rsidRDefault="000B12E6" w:rsidP="000B12E6">
      <w:pPr>
        <w:pStyle w:val="Proposal"/>
        <w:numPr>
          <w:ilvl w:val="1"/>
          <w:numId w:val="14"/>
        </w:numPr>
        <w:rPr>
          <w:lang w:eastAsia="ja-JP"/>
        </w:rPr>
      </w:pPr>
      <w:bookmarkStart w:id="21" w:name="_Ref67670182"/>
      <w:r w:rsidRPr="000B12E6">
        <w:rPr>
          <w:lang w:eastAsia="ja-JP"/>
        </w:rPr>
        <w:t>Start the HARQ retransmission timer if the Rx UE cannot detect the retransmission data in the slot where the retransmission resource has been reserved.</w:t>
      </w:r>
      <w:bookmarkEnd w:id="21"/>
    </w:p>
    <w:p w14:paraId="4D15C488" w14:textId="5F012E0C" w:rsidR="0044661C" w:rsidRDefault="0044661C" w:rsidP="001464EC">
      <w:pPr>
        <w:pStyle w:val="3GPPText"/>
        <w:rPr>
          <w:rFonts w:eastAsia="MS Mincho"/>
          <w:sz w:val="20"/>
          <w:lang w:val="en-GB" w:eastAsia="ja-JP"/>
        </w:rPr>
      </w:pPr>
    </w:p>
    <w:p w14:paraId="232819B1" w14:textId="72C5CFD7" w:rsidR="008C3C64" w:rsidRDefault="00DC0F9B" w:rsidP="001464EC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/>
          <w:sz w:val="20"/>
          <w:lang w:val="en-GB" w:eastAsia="ja-JP"/>
        </w:rPr>
        <w:t xml:space="preserve">In </w:t>
      </w:r>
      <w:r w:rsidR="008C3C64">
        <w:rPr>
          <w:rFonts w:eastAsia="MS Mincho"/>
          <w:sz w:val="20"/>
          <w:lang w:val="en-GB" w:eastAsia="ja-JP"/>
        </w:rPr>
        <w:t xml:space="preserve">TS38.214 </w:t>
      </w:r>
      <w:r w:rsidR="008C3C64">
        <w:rPr>
          <w:rFonts w:eastAsia="MS Mincho"/>
          <w:sz w:val="20"/>
          <w:lang w:eastAsia="ja-JP"/>
        </w:rPr>
        <w:fldChar w:fldCharType="begin"/>
      </w:r>
      <w:r w:rsidR="008C3C64">
        <w:rPr>
          <w:rFonts w:eastAsia="MS Mincho"/>
          <w:sz w:val="20"/>
          <w:lang w:eastAsia="ja-JP"/>
        </w:rPr>
        <w:instrText xml:space="preserve"> REF _Ref67509557 \n \h </w:instrText>
      </w:r>
      <w:r w:rsidR="008C3C64">
        <w:rPr>
          <w:rFonts w:eastAsia="MS Mincho"/>
          <w:sz w:val="20"/>
          <w:lang w:eastAsia="ja-JP"/>
        </w:rPr>
      </w:r>
      <w:r w:rsidR="008C3C64">
        <w:rPr>
          <w:rFonts w:eastAsia="MS Mincho"/>
          <w:sz w:val="20"/>
          <w:lang w:eastAsia="ja-JP"/>
        </w:rPr>
        <w:fldChar w:fldCharType="separate"/>
      </w:r>
      <w:r w:rsidR="00F42E5F">
        <w:rPr>
          <w:rFonts w:eastAsia="MS Mincho"/>
          <w:sz w:val="20"/>
          <w:lang w:eastAsia="ja-JP"/>
        </w:rPr>
        <w:t>[8]</w:t>
      </w:r>
      <w:r w:rsidR="008C3C64">
        <w:rPr>
          <w:rFonts w:eastAsia="MS Mincho"/>
          <w:sz w:val="20"/>
          <w:lang w:eastAsia="ja-JP"/>
        </w:rPr>
        <w:fldChar w:fldCharType="end"/>
      </w:r>
      <w:r w:rsidR="008C3C64">
        <w:rPr>
          <w:rFonts w:eastAsia="MS Mincho"/>
          <w:sz w:val="20"/>
          <w:lang w:eastAsia="ja-JP"/>
        </w:rPr>
        <w:t xml:space="preserve">, the following specification is related to the </w:t>
      </w:r>
      <w:r w:rsidR="008C3C64">
        <w:rPr>
          <w:rFonts w:eastAsia="MS Mincho"/>
          <w:sz w:val="20"/>
          <w:lang w:val="en-GB" w:eastAsia="ja-JP"/>
        </w:rPr>
        <w:t>resource revaluation and/or pre-emption.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8C3C64" w14:paraId="07823B34" w14:textId="77777777" w:rsidTr="004E5A65">
        <w:tc>
          <w:tcPr>
            <w:tcW w:w="9923" w:type="dxa"/>
          </w:tcPr>
          <w:p w14:paraId="4692CAF8" w14:textId="0FC2756D" w:rsidR="004E5A65" w:rsidRPr="004E5A65" w:rsidRDefault="004E5A65" w:rsidP="008C3C64">
            <w:pPr>
              <w:numPr>
                <w:ilvl w:val="0"/>
                <w:numId w:val="31"/>
              </w:numPr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4E5A65">
              <w:rPr>
                <w:rFonts w:eastAsia="Times New Roman"/>
                <w:noProof/>
                <w:lang w:eastAsia="ko-KR"/>
              </w:rPr>
              <w:t xml:space="preserve">If the higher layer requests the UE to determine a subset of resources from which the higher layer will select resources for PSSCH/PSCCH transmission as part of re-evaluation or pre-emption procedure, the higher layer provides a set of resources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,…) 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which may be subject to re-evaluation and a set of resources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,…) 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>which may be subject to pre-emption.</w:t>
            </w:r>
          </w:p>
          <w:p w14:paraId="088168C9" w14:textId="257257AE" w:rsidR="004E5A65" w:rsidRPr="004E5A65" w:rsidRDefault="004E5A65" w:rsidP="008C3C64">
            <w:pPr>
              <w:numPr>
                <w:ilvl w:val="1"/>
                <w:numId w:val="31"/>
              </w:numPr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4E5A65">
              <w:rPr>
                <w:rFonts w:eastAsia="Times New Roman"/>
                <w:noProof/>
                <w:lang w:eastAsia="ko-KR"/>
              </w:rPr>
              <w:t xml:space="preserve">it is up to UE implementation to determine the subset of resources as requested by higher layers before or after the slot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''</m:t>
                  </m:r>
                </m:sup>
              </m:sSubSup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-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3</m:t>
                  </m:r>
                </m:sub>
              </m:sSub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i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''</m:t>
                  </m:r>
                </m:sup>
              </m:sSubSup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is the slot with the smallest slot index among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,…) 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and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(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</m:t>
              </m:r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,…) 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3</m:t>
                  </m:r>
                </m:sub>
              </m:sSub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is equal to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,1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SL</m:t>
                  </m:r>
                </m:sup>
              </m:sSubSup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,1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 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 is defined in slots in Table 8.1.4-2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SL</m:t>
                  </m:r>
                </m:sub>
              </m:sSub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is the SCS configuration of the SL BWP.</w:t>
            </w:r>
          </w:p>
          <w:p w14:paraId="36B2E183" w14:textId="05936661" w:rsidR="008C3C64" w:rsidRPr="008C3C64" w:rsidRDefault="004E5A65" w:rsidP="008C3C64">
            <w:pPr>
              <w:numPr>
                <w:ilvl w:val="0"/>
                <w:numId w:val="31"/>
              </w:numPr>
              <w:overflowPunct/>
              <w:adjustRightInd/>
              <w:spacing w:after="0" w:line="252" w:lineRule="auto"/>
              <w:textAlignment w:val="auto"/>
              <w:rPr>
                <w:rFonts w:eastAsia="Times New Roman"/>
                <w:noProof/>
                <w:lang w:eastAsia="ko-KR"/>
              </w:rPr>
            </w:pPr>
            <w:r w:rsidRPr="004E5A65">
              <w:rPr>
                <w:rFonts w:eastAsia="Times New Roman"/>
                <w:noProof/>
                <w:lang w:eastAsia="ko-KR"/>
              </w:rPr>
              <w:t xml:space="preserve">Selection of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1</m:t>
                  </m:r>
                </m:sub>
              </m:sSub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is up to UE implementation under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0 ≤ </m:t>
              </m:r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≤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,1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 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, where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T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proc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,1</m:t>
                  </m:r>
                </m:sub>
                <m:sup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SL</m:t>
                  </m:r>
                </m:sup>
              </m:sSubSup>
              <m:r>
                <m:rPr>
                  <m:sty m:val="p"/>
                </m:rPr>
                <w:rPr>
                  <w:rFonts w:ascii="Cambria Math" w:eastAsia="Times New Roman" w:hAnsi="Cambria Math"/>
                  <w:noProof/>
                  <w:lang w:eastAsia="ko-KR"/>
                </w:rPr>
                <m:t> </m:t>
              </m:r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is defined in slots in Table 8.1.4-2 where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noProof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μ</m:t>
                  </m:r>
                </m:e>
                <m:sub>
                  <m:r>
                    <w:rPr>
                      <w:rFonts w:ascii="Cambria Math" w:eastAsia="Times New Roman" w:hAnsi="Cambria Math"/>
                      <w:noProof/>
                      <w:lang w:eastAsia="ko-KR"/>
                    </w:rPr>
                    <m:t>SL</m:t>
                  </m:r>
                </m:sub>
              </m:sSub>
            </m:oMath>
            <w:r w:rsidRPr="004E5A65">
              <w:rPr>
                <w:rFonts w:eastAsia="Times New Roman"/>
                <w:noProof/>
                <w:lang w:eastAsia="ko-KR"/>
              </w:rPr>
              <w:t xml:space="preserve"> is the SCS configuration of the SL BW</w:t>
            </w:r>
            <w:r w:rsidR="008C3C64" w:rsidRPr="004E5A65">
              <w:rPr>
                <w:rFonts w:eastAsia="Times New Roman"/>
                <w:noProof/>
                <w:lang w:eastAsia="ko-KR"/>
              </w:rPr>
              <w:t>.</w:t>
            </w:r>
          </w:p>
        </w:tc>
      </w:tr>
    </w:tbl>
    <w:p w14:paraId="57A595A6" w14:textId="545A3174" w:rsidR="008C3C64" w:rsidRPr="008C3C64" w:rsidRDefault="008C3C64" w:rsidP="001464EC">
      <w:pPr>
        <w:pStyle w:val="3GPPText"/>
        <w:rPr>
          <w:rFonts w:eastAsia="MS Mincho"/>
          <w:sz w:val="20"/>
          <w:lang w:val="en-GB" w:eastAsia="ja-JP"/>
        </w:rPr>
      </w:pPr>
    </w:p>
    <w:p w14:paraId="6DEA4DAE" w14:textId="04BCA570" w:rsidR="00631957" w:rsidRDefault="005D70FA" w:rsidP="001464EC">
      <w:pPr>
        <w:pStyle w:val="3GPPText"/>
        <w:rPr>
          <w:rFonts w:eastAsia="MS Mincho"/>
          <w:sz w:val="20"/>
          <w:lang w:val="en-GB" w:eastAsia="ja-JP"/>
        </w:rPr>
      </w:pPr>
      <w:r w:rsidRPr="005D70FA">
        <w:rPr>
          <w:rFonts w:eastAsia="MS Mincho"/>
          <w:sz w:val="20"/>
          <w:lang w:val="en-GB" w:eastAsia="ja-JP"/>
        </w:rPr>
        <w:t>In case that the re-evaluation/pre-emption is enabled in the resource pool, the newly reselected resource triggered by the re-evaluation/pre-emption could be prior to or posterior to the reserved resource</w:t>
      </w:r>
      <w:r w:rsidR="00556904">
        <w:rPr>
          <w:rFonts w:eastAsia="MS Mincho"/>
          <w:sz w:val="20"/>
          <w:lang w:val="en-GB" w:eastAsia="ja-JP"/>
        </w:rPr>
        <w:t xml:space="preserve">. </w:t>
      </w:r>
      <w:r w:rsidR="005E4CAA">
        <w:rPr>
          <w:rFonts w:eastAsia="MS Mincho"/>
          <w:sz w:val="20"/>
          <w:lang w:val="en-GB" w:eastAsia="ja-JP"/>
        </w:rPr>
        <w:t xml:space="preserve">As exemplified in </w:t>
      </w:r>
      <w:r w:rsidR="005E4CAA">
        <w:rPr>
          <w:rFonts w:eastAsia="MS Mincho"/>
          <w:sz w:val="20"/>
          <w:lang w:val="en-GB" w:eastAsia="ja-JP"/>
        </w:rPr>
        <w:fldChar w:fldCharType="begin"/>
      </w:r>
      <w:r w:rsidR="005E4CAA">
        <w:rPr>
          <w:rFonts w:eastAsia="MS Mincho"/>
          <w:sz w:val="20"/>
          <w:lang w:val="en-GB" w:eastAsia="ja-JP"/>
        </w:rPr>
        <w:instrText xml:space="preserve"> REF _Ref68167213 \h </w:instrText>
      </w:r>
      <w:r w:rsidR="005E4CAA">
        <w:rPr>
          <w:rFonts w:eastAsia="MS Mincho"/>
          <w:sz w:val="20"/>
          <w:lang w:val="en-GB" w:eastAsia="ja-JP"/>
        </w:rPr>
      </w:r>
      <w:r w:rsidR="005E4CAA">
        <w:rPr>
          <w:rFonts w:eastAsia="MS Mincho"/>
          <w:sz w:val="20"/>
          <w:lang w:val="en-GB" w:eastAsia="ja-JP"/>
        </w:rPr>
        <w:fldChar w:fldCharType="separate"/>
      </w:r>
      <w:r w:rsidR="00F42E5F">
        <w:t xml:space="preserve">Figure </w:t>
      </w:r>
      <w:r w:rsidR="00F42E5F">
        <w:rPr>
          <w:noProof/>
        </w:rPr>
        <w:t>3</w:t>
      </w:r>
      <w:r w:rsidR="005E4CAA">
        <w:rPr>
          <w:rFonts w:eastAsia="MS Mincho"/>
          <w:sz w:val="20"/>
          <w:lang w:val="en-GB" w:eastAsia="ja-JP"/>
        </w:rPr>
        <w:fldChar w:fldCharType="end"/>
      </w:r>
      <w:r w:rsidR="00665CBE" w:rsidRPr="00665CBE">
        <w:rPr>
          <w:rFonts w:eastAsia="MS Mincho"/>
          <w:sz w:val="20"/>
          <w:lang w:val="en-GB" w:eastAsia="ja-JP"/>
        </w:rPr>
        <w:t xml:space="preserve">, </w:t>
      </w:r>
      <w:r w:rsidR="00665CBE">
        <w:rPr>
          <w:rFonts w:eastAsia="MS Mincho"/>
          <w:sz w:val="20"/>
          <w:lang w:val="en-GB" w:eastAsia="ja-JP"/>
        </w:rPr>
        <w:t>Tx UE delivers a TB in slot-</w:t>
      </w:r>
      <w:r w:rsidR="005E4CAA">
        <w:rPr>
          <w:rFonts w:eastAsia="MS Mincho"/>
          <w:sz w:val="20"/>
          <w:lang w:val="en-GB" w:eastAsia="ja-JP"/>
        </w:rPr>
        <w:t>0</w:t>
      </w:r>
      <w:r w:rsidR="00665CBE">
        <w:rPr>
          <w:rFonts w:eastAsia="MS Mincho"/>
          <w:sz w:val="20"/>
          <w:lang w:val="en-GB" w:eastAsia="ja-JP"/>
        </w:rPr>
        <w:t>, and reserves a resource in slot-2 for its retransmission. If the reserved resource in slot-2 is pre-empted</w:t>
      </w:r>
      <w:r w:rsidR="00556904">
        <w:rPr>
          <w:rFonts w:eastAsia="MS Mincho"/>
          <w:sz w:val="20"/>
          <w:lang w:val="en-GB" w:eastAsia="ja-JP"/>
        </w:rPr>
        <w:t xml:space="preserve"> by</w:t>
      </w:r>
      <w:r w:rsidR="00DC0F9B">
        <w:rPr>
          <w:rFonts w:eastAsia="MS Mincho"/>
          <w:sz w:val="20"/>
          <w:lang w:val="en-GB" w:eastAsia="ja-JP"/>
        </w:rPr>
        <w:t xml:space="preserve"> the</w:t>
      </w:r>
      <w:r w:rsidR="00556904">
        <w:rPr>
          <w:rFonts w:eastAsia="MS Mincho"/>
          <w:sz w:val="20"/>
          <w:lang w:val="en-GB" w:eastAsia="ja-JP"/>
        </w:rPr>
        <w:t xml:space="preserve"> other Tx UE who is </w:t>
      </w:r>
      <w:r w:rsidR="00DC0F9B" w:rsidRPr="00DC0F9B">
        <w:rPr>
          <w:rFonts w:eastAsia="MS Mincho"/>
          <w:sz w:val="20"/>
          <w:lang w:val="en-GB" w:eastAsia="ja-JP"/>
        </w:rPr>
        <w:t>urgently sending</w:t>
      </w:r>
      <w:r w:rsidR="00556904">
        <w:rPr>
          <w:rFonts w:eastAsia="MS Mincho"/>
          <w:sz w:val="20"/>
          <w:lang w:val="en-GB" w:eastAsia="ja-JP"/>
        </w:rPr>
        <w:t xml:space="preserve"> a data with </w:t>
      </w:r>
      <w:r w:rsidR="00DC0F9B">
        <w:rPr>
          <w:rFonts w:eastAsia="MS Mincho"/>
          <w:sz w:val="20"/>
          <w:lang w:val="en-GB" w:eastAsia="ja-JP"/>
        </w:rPr>
        <w:t xml:space="preserve">the </w:t>
      </w:r>
      <w:r w:rsidR="00556904">
        <w:rPr>
          <w:rFonts w:eastAsia="MS Mincho"/>
          <w:sz w:val="20"/>
          <w:lang w:val="en-GB" w:eastAsia="ja-JP"/>
        </w:rPr>
        <w:t>higher priority</w:t>
      </w:r>
      <w:r w:rsidR="00665CBE">
        <w:rPr>
          <w:rFonts w:eastAsia="MS Mincho"/>
          <w:sz w:val="20"/>
          <w:lang w:val="en-GB" w:eastAsia="ja-JP"/>
        </w:rPr>
        <w:t xml:space="preserve">, the Tx UE has to </w:t>
      </w:r>
      <w:r w:rsidR="00655291">
        <w:rPr>
          <w:rFonts w:eastAsia="MS Mincho"/>
          <w:sz w:val="20"/>
          <w:lang w:val="en-GB" w:eastAsia="ja-JP"/>
        </w:rPr>
        <w:t>reselect the</w:t>
      </w:r>
      <w:r w:rsidR="00665CBE">
        <w:rPr>
          <w:rFonts w:eastAsia="MS Mincho"/>
          <w:sz w:val="20"/>
          <w:lang w:val="en-GB" w:eastAsia="ja-JP"/>
        </w:rPr>
        <w:t xml:space="preserve"> resource </w:t>
      </w:r>
      <w:r w:rsidR="00655291" w:rsidRPr="005D70FA">
        <w:rPr>
          <w:rFonts w:eastAsia="MS Mincho"/>
          <w:sz w:val="20"/>
          <w:lang w:val="en-GB" w:eastAsia="ja-JP"/>
        </w:rPr>
        <w:t>prior to or posterior to</w:t>
      </w:r>
      <w:r w:rsidR="00556904">
        <w:rPr>
          <w:rFonts w:eastAsia="MS Mincho"/>
          <w:sz w:val="20"/>
          <w:lang w:val="en-GB" w:eastAsia="ja-JP"/>
        </w:rPr>
        <w:t xml:space="preserve"> the reserved resource</w:t>
      </w:r>
      <w:r w:rsidR="00665CBE">
        <w:rPr>
          <w:rFonts w:eastAsia="MS Mincho"/>
          <w:sz w:val="20"/>
          <w:lang w:val="en-GB" w:eastAsia="ja-JP"/>
        </w:rPr>
        <w:t xml:space="preserve">. </w:t>
      </w:r>
    </w:p>
    <w:p w14:paraId="30ECB2E9" w14:textId="121DD16F" w:rsidR="005E4CAA" w:rsidRDefault="005E4CAA" w:rsidP="001464EC">
      <w:pPr>
        <w:pStyle w:val="3GPPText"/>
        <w:rPr>
          <w:rFonts w:eastAsia="MS Mincho"/>
          <w:sz w:val="20"/>
          <w:lang w:val="en-GB" w:eastAsia="ja-JP"/>
        </w:rPr>
      </w:pPr>
      <w:r w:rsidRPr="005E4CAA">
        <w:rPr>
          <w:noProof/>
          <w:lang w:eastAsia="ja-JP"/>
        </w:rPr>
        <w:lastRenderedPageBreak/>
        <w:drawing>
          <wp:inline distT="0" distB="0" distL="0" distR="0" wp14:anchorId="5276C2C4" wp14:editId="2F6E4BB0">
            <wp:extent cx="6332220" cy="1765342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6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84952" w14:textId="01F4D3B5" w:rsidR="005E4CAA" w:rsidRPr="005E4CAA" w:rsidRDefault="005E4CAA" w:rsidP="00F42E5F">
      <w:pPr>
        <w:pStyle w:val="a4"/>
        <w:jc w:val="center"/>
        <w:rPr>
          <w:rFonts w:eastAsia="MS Mincho"/>
          <w:lang w:eastAsia="ja-JP"/>
        </w:rPr>
      </w:pPr>
      <w:bookmarkStart w:id="22" w:name="_Ref681672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42E5F">
        <w:rPr>
          <w:noProof/>
        </w:rPr>
        <w:t>3</w:t>
      </w:r>
      <w:r>
        <w:fldChar w:fldCharType="end"/>
      </w:r>
      <w:bookmarkEnd w:id="22"/>
      <w:r>
        <w:rPr>
          <w:rFonts w:eastAsia="MS Mincho"/>
          <w:lang w:eastAsia="ja-JP"/>
        </w:rPr>
        <w:t>: The resource reselection due to the pre-emption, incurring the miss-reception issue.</w:t>
      </w:r>
    </w:p>
    <w:p w14:paraId="4B2F221E" w14:textId="0E875899" w:rsidR="004E5A65" w:rsidRDefault="005E4CAA" w:rsidP="00665CBE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/>
          <w:sz w:val="20"/>
          <w:lang w:val="en-GB" w:eastAsia="ja-JP"/>
        </w:rPr>
        <w:t>In the example, i</w:t>
      </w:r>
      <w:r w:rsidR="004E5A65" w:rsidRPr="00665CBE">
        <w:rPr>
          <w:rFonts w:eastAsia="MS Mincho"/>
          <w:sz w:val="20"/>
          <w:lang w:val="en-GB" w:eastAsia="ja-JP"/>
        </w:rPr>
        <w:t xml:space="preserve">f the reselected </w:t>
      </w:r>
      <w:r w:rsidR="00665CBE">
        <w:rPr>
          <w:rFonts w:eastAsia="MS Mincho"/>
          <w:sz w:val="20"/>
          <w:lang w:val="en-GB" w:eastAsia="ja-JP"/>
        </w:rPr>
        <w:t>resource</w:t>
      </w:r>
      <w:r w:rsidR="00665CBE" w:rsidRPr="00665CBE">
        <w:rPr>
          <w:rFonts w:eastAsia="MS Mincho"/>
          <w:sz w:val="20"/>
          <w:lang w:val="en-GB" w:eastAsia="ja-JP"/>
        </w:rPr>
        <w:t xml:space="preserve"> in the slot-</w:t>
      </w:r>
      <w:r w:rsidR="00665CBE">
        <w:rPr>
          <w:rFonts w:eastAsia="MS Mincho"/>
          <w:sz w:val="20"/>
          <w:lang w:val="en-GB" w:eastAsia="ja-JP"/>
        </w:rPr>
        <w:t>3</w:t>
      </w:r>
      <w:r w:rsidR="00665CBE" w:rsidRPr="00665CBE">
        <w:rPr>
          <w:rFonts w:eastAsia="MS Mincho"/>
          <w:sz w:val="20"/>
          <w:lang w:val="en-GB" w:eastAsia="ja-JP"/>
        </w:rPr>
        <w:t xml:space="preserve"> is posterior to the slot-2</w:t>
      </w:r>
      <w:r w:rsidR="004E5A65" w:rsidRPr="00665CBE">
        <w:rPr>
          <w:rFonts w:eastAsia="MS Mincho"/>
          <w:sz w:val="20"/>
          <w:lang w:val="en-GB" w:eastAsia="ja-JP"/>
        </w:rPr>
        <w:t xml:space="preserve">, there is no problem to recover the reservation chain once a </w:t>
      </w:r>
      <w:r w:rsidR="00665CBE" w:rsidRPr="00665CBE">
        <w:rPr>
          <w:rFonts w:eastAsia="MS Mincho"/>
          <w:sz w:val="20"/>
          <w:lang w:val="en-GB" w:eastAsia="ja-JP"/>
        </w:rPr>
        <w:t xml:space="preserve">retransmission timer </w:t>
      </w:r>
      <w:r w:rsidR="004E5A65" w:rsidRPr="00665CBE">
        <w:rPr>
          <w:rFonts w:eastAsia="MS Mincho"/>
          <w:sz w:val="20"/>
          <w:lang w:val="en-GB" w:eastAsia="ja-JP"/>
        </w:rPr>
        <w:t>is triggered after monitoring the slot-2.</w:t>
      </w:r>
      <w:r w:rsidR="00665CBE">
        <w:rPr>
          <w:rFonts w:eastAsia="MS Mincho" w:hint="eastAsia"/>
          <w:sz w:val="20"/>
          <w:lang w:val="en-GB" w:eastAsia="ja-JP"/>
        </w:rPr>
        <w:t xml:space="preserve"> </w:t>
      </w:r>
      <w:r w:rsidR="004E5A65" w:rsidRPr="00665CBE">
        <w:rPr>
          <w:rFonts w:eastAsia="MS Mincho"/>
          <w:sz w:val="20"/>
          <w:lang w:val="en-GB" w:eastAsia="ja-JP"/>
        </w:rPr>
        <w:t xml:space="preserve">If the reselected </w:t>
      </w:r>
      <w:r w:rsidR="00665CBE">
        <w:rPr>
          <w:rFonts w:eastAsia="MS Mincho"/>
          <w:sz w:val="20"/>
          <w:lang w:val="en-GB" w:eastAsia="ja-JP"/>
        </w:rPr>
        <w:t>resource</w:t>
      </w:r>
      <w:r w:rsidR="00665CBE" w:rsidRPr="00665CBE">
        <w:rPr>
          <w:rFonts w:eastAsia="MS Mincho"/>
          <w:sz w:val="20"/>
          <w:lang w:val="en-GB" w:eastAsia="ja-JP"/>
        </w:rPr>
        <w:t xml:space="preserve"> in the slot-3 is prior to the slot-2</w:t>
      </w:r>
      <w:r w:rsidR="004E5A65" w:rsidRPr="00665CBE">
        <w:rPr>
          <w:rFonts w:eastAsia="MS Mincho"/>
          <w:sz w:val="20"/>
          <w:lang w:val="en-GB" w:eastAsia="ja-JP"/>
        </w:rPr>
        <w:t xml:space="preserve">, however, the problem occurs, where the Rx-UE cannot receive the retransmitted </w:t>
      </w:r>
      <w:r w:rsidR="001D60CE">
        <w:rPr>
          <w:rFonts w:eastAsia="MS Mincho"/>
          <w:sz w:val="20"/>
          <w:lang w:val="en-GB" w:eastAsia="ja-JP"/>
        </w:rPr>
        <w:t>data</w:t>
      </w:r>
      <w:r>
        <w:rPr>
          <w:rFonts w:eastAsia="MS Mincho"/>
          <w:sz w:val="20"/>
          <w:lang w:val="en-GB" w:eastAsia="ja-JP"/>
        </w:rPr>
        <w:t>, incurring the miss-reception issue</w:t>
      </w:r>
      <w:r w:rsidR="004E5A65" w:rsidRPr="00665CBE">
        <w:rPr>
          <w:rFonts w:eastAsia="MS Mincho"/>
          <w:sz w:val="20"/>
          <w:lang w:val="en-GB" w:eastAsia="ja-JP"/>
        </w:rPr>
        <w:t>.</w:t>
      </w:r>
    </w:p>
    <w:p w14:paraId="2362494D" w14:textId="7FA0BB3F" w:rsidR="001D60CE" w:rsidRDefault="001D60CE" w:rsidP="006E6A9B">
      <w:pPr>
        <w:pStyle w:val="Observation"/>
        <w:rPr>
          <w:rFonts w:eastAsia="MS Mincho"/>
        </w:rPr>
      </w:pPr>
      <w:bookmarkStart w:id="23" w:name="_Ref67668994"/>
      <w:r w:rsidRPr="00665CBE">
        <w:rPr>
          <w:rFonts w:eastAsia="MS Mincho"/>
        </w:rPr>
        <w:t xml:space="preserve">If the reselected </w:t>
      </w:r>
      <w:r>
        <w:rPr>
          <w:rFonts w:eastAsia="MS Mincho"/>
        </w:rPr>
        <w:t>resource</w:t>
      </w:r>
      <w:r w:rsidRPr="00665CBE">
        <w:rPr>
          <w:rFonts w:eastAsia="MS Mincho"/>
        </w:rPr>
        <w:t xml:space="preserve"> is prior to</w:t>
      </w:r>
      <w:r w:rsidR="00D67CFC">
        <w:rPr>
          <w:rFonts w:eastAsia="MS Mincho"/>
        </w:rPr>
        <w:t xml:space="preserve"> the reserved resource, the </w:t>
      </w:r>
      <w:r w:rsidR="00D67CFC" w:rsidRPr="00665CBE">
        <w:rPr>
          <w:rFonts w:eastAsia="MS Mincho"/>
        </w:rPr>
        <w:t>reservation chain</w:t>
      </w:r>
      <w:r w:rsidR="00D67CFC">
        <w:rPr>
          <w:rFonts w:eastAsia="MS Mincho"/>
        </w:rPr>
        <w:t xml:space="preserve"> will be broken, and </w:t>
      </w:r>
      <w:r w:rsidR="00D67CFC" w:rsidRPr="00665CBE">
        <w:rPr>
          <w:rFonts w:eastAsia="MS Mincho"/>
        </w:rPr>
        <w:t xml:space="preserve">the retransmitted </w:t>
      </w:r>
      <w:r w:rsidR="00D67CFC">
        <w:rPr>
          <w:rFonts w:eastAsia="MS Mincho"/>
        </w:rPr>
        <w:t>data cannot be received</w:t>
      </w:r>
      <w:r>
        <w:t>.</w:t>
      </w:r>
      <w:bookmarkEnd w:id="23"/>
    </w:p>
    <w:p w14:paraId="1C851C11" w14:textId="6FCB5CB1" w:rsidR="001D60CE" w:rsidRDefault="001D60CE" w:rsidP="00665CBE">
      <w:pPr>
        <w:pStyle w:val="3GPPText"/>
        <w:rPr>
          <w:rFonts w:eastAsia="MS Mincho"/>
          <w:sz w:val="20"/>
          <w:lang w:val="en-GB" w:eastAsia="ja-JP"/>
        </w:rPr>
      </w:pPr>
    </w:p>
    <w:p w14:paraId="67AFE324" w14:textId="719AE2FD" w:rsidR="00073208" w:rsidRDefault="00073208" w:rsidP="00665CBE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 w:hint="eastAsia"/>
          <w:sz w:val="20"/>
          <w:lang w:val="en-GB" w:eastAsia="ja-JP"/>
        </w:rPr>
        <w:t>T</w:t>
      </w:r>
      <w:r>
        <w:rPr>
          <w:rFonts w:eastAsia="MS Mincho"/>
          <w:sz w:val="20"/>
          <w:lang w:val="en-GB" w:eastAsia="ja-JP"/>
        </w:rPr>
        <w:t>hus, we need to rethink about the SL HARQ timer design if the SCI-based HARQ timer is in use, such that, how both timers should be relaxed, and/or what restriction should be taken into account in the procedure of resource revaluation and/or pre-emption.</w:t>
      </w:r>
    </w:p>
    <w:p w14:paraId="7E380315" w14:textId="3E8CD3DB" w:rsidR="005579CB" w:rsidRDefault="005579CB" w:rsidP="00665CBE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 w:hint="eastAsia"/>
          <w:sz w:val="20"/>
          <w:lang w:val="en-GB" w:eastAsia="ja-JP"/>
        </w:rPr>
        <w:t>T</w:t>
      </w:r>
      <w:r>
        <w:rPr>
          <w:rFonts w:eastAsia="MS Mincho"/>
          <w:sz w:val="20"/>
          <w:lang w:val="en-GB" w:eastAsia="ja-JP"/>
        </w:rPr>
        <w:t xml:space="preserve">he simplest way seems </w:t>
      </w:r>
      <w:r w:rsidR="004A13A8">
        <w:rPr>
          <w:rFonts w:eastAsia="MS Mincho"/>
          <w:sz w:val="20"/>
          <w:lang w:val="en-GB" w:eastAsia="ja-JP"/>
        </w:rPr>
        <w:t xml:space="preserve">to disable the functions of </w:t>
      </w:r>
      <w:r w:rsidR="004A13A8" w:rsidRPr="004E5A65">
        <w:rPr>
          <w:rFonts w:eastAsia="MS Mincho"/>
          <w:sz w:val="20"/>
          <w:lang w:val="en-GB" w:eastAsia="ja-JP"/>
        </w:rPr>
        <w:t>resource revaluation and pre-emption</w:t>
      </w:r>
      <w:r>
        <w:rPr>
          <w:rFonts w:eastAsia="MS Mincho"/>
          <w:sz w:val="20"/>
          <w:lang w:val="en-GB" w:eastAsia="ja-JP"/>
        </w:rPr>
        <w:t xml:space="preserve"> once the SCI-based HARQ timers are in use in the DRX cycle. It </w:t>
      </w:r>
      <w:r w:rsidR="00BC52F2">
        <w:rPr>
          <w:rFonts w:eastAsia="MS Mincho"/>
          <w:sz w:val="20"/>
          <w:lang w:val="en-GB" w:eastAsia="ja-JP"/>
        </w:rPr>
        <w:t xml:space="preserve">properly </w:t>
      </w:r>
      <w:r>
        <w:rPr>
          <w:rFonts w:eastAsia="MS Mincho"/>
          <w:sz w:val="20"/>
          <w:lang w:val="en-GB" w:eastAsia="ja-JP"/>
        </w:rPr>
        <w:t xml:space="preserve">works with Rel-17 Tx UEs, </w:t>
      </w:r>
      <w:r w:rsidR="00BC52F2">
        <w:rPr>
          <w:rFonts w:eastAsia="MS Mincho"/>
          <w:sz w:val="20"/>
          <w:lang w:val="en-GB" w:eastAsia="ja-JP"/>
        </w:rPr>
        <w:t>but</w:t>
      </w:r>
      <w:r>
        <w:rPr>
          <w:rFonts w:eastAsia="MS Mincho"/>
          <w:sz w:val="20"/>
          <w:lang w:val="en-GB" w:eastAsia="ja-JP"/>
        </w:rPr>
        <w:t xml:space="preserve"> it is </w:t>
      </w:r>
      <w:r w:rsidR="00BC52F2">
        <w:rPr>
          <w:rFonts w:eastAsia="MS Mincho"/>
          <w:sz w:val="20"/>
          <w:lang w:val="en-GB" w:eastAsia="ja-JP"/>
        </w:rPr>
        <w:t xml:space="preserve">not fully workable with Rel-16 Tx UEs, because </w:t>
      </w:r>
      <w:r>
        <w:rPr>
          <w:rFonts w:eastAsia="MS Mincho"/>
          <w:sz w:val="20"/>
          <w:lang w:val="en-GB" w:eastAsia="ja-JP"/>
        </w:rPr>
        <w:t>Rel-16 Tx UE</w:t>
      </w:r>
      <w:r w:rsidR="00BC52F2">
        <w:rPr>
          <w:rFonts w:eastAsia="MS Mincho"/>
          <w:sz w:val="20"/>
          <w:lang w:val="en-GB" w:eastAsia="ja-JP"/>
        </w:rPr>
        <w:t>s are not</w:t>
      </w:r>
      <w:r>
        <w:rPr>
          <w:rFonts w:eastAsia="MS Mincho"/>
          <w:sz w:val="20"/>
          <w:lang w:val="en-GB" w:eastAsia="ja-JP"/>
        </w:rPr>
        <w:t xml:space="preserve"> </w:t>
      </w:r>
      <w:r w:rsidR="00BC52F2">
        <w:rPr>
          <w:rFonts w:eastAsia="MS Mincho"/>
          <w:sz w:val="20"/>
          <w:lang w:val="en-GB" w:eastAsia="ja-JP"/>
        </w:rPr>
        <w:t>under the control once DRX feature is ongoing</w:t>
      </w:r>
      <w:r>
        <w:rPr>
          <w:rFonts w:eastAsia="MS Mincho"/>
          <w:sz w:val="20"/>
          <w:lang w:val="en-GB" w:eastAsia="ja-JP"/>
        </w:rPr>
        <w:t>.</w:t>
      </w:r>
    </w:p>
    <w:p w14:paraId="49181FFA" w14:textId="6BDB373D" w:rsidR="004A13A8" w:rsidRPr="004A13A8" w:rsidRDefault="004A13A8" w:rsidP="006E6A9B">
      <w:pPr>
        <w:pStyle w:val="Observation"/>
        <w:rPr>
          <w:rFonts w:eastAsia="MS Mincho"/>
        </w:rPr>
      </w:pPr>
      <w:bookmarkStart w:id="24" w:name="_Ref67668996"/>
      <w:r>
        <w:rPr>
          <w:rFonts w:eastAsia="MS Mincho"/>
        </w:rPr>
        <w:t xml:space="preserve">Rel-17 Tx UE can disable the functions of </w:t>
      </w:r>
      <w:r w:rsidRPr="004E5A65">
        <w:rPr>
          <w:rFonts w:eastAsia="MS Mincho"/>
        </w:rPr>
        <w:t>resource revaluation and pre-emption</w:t>
      </w:r>
      <w:r>
        <w:rPr>
          <w:rFonts w:eastAsia="MS Mincho"/>
        </w:rPr>
        <w:t xml:space="preserve">, but it seems not to overcome the miss-reception if Rel-16 Tx UE </w:t>
      </w:r>
      <w:r w:rsidR="00BC52F2">
        <w:rPr>
          <w:rFonts w:eastAsia="MS Mincho"/>
        </w:rPr>
        <w:t xml:space="preserve">is </w:t>
      </w:r>
      <w:r>
        <w:rPr>
          <w:rFonts w:eastAsia="MS Mincho"/>
        </w:rPr>
        <w:t xml:space="preserve">still </w:t>
      </w:r>
      <w:r w:rsidR="00BC52F2">
        <w:rPr>
          <w:rFonts w:eastAsia="MS Mincho"/>
        </w:rPr>
        <w:t>functioning</w:t>
      </w:r>
      <w:r>
        <w:rPr>
          <w:rFonts w:eastAsia="MS Mincho"/>
        </w:rPr>
        <w:t xml:space="preserve"> the </w:t>
      </w:r>
      <w:r w:rsidRPr="004E5A65">
        <w:rPr>
          <w:rFonts w:eastAsia="MS Mincho"/>
        </w:rPr>
        <w:t>resource revaluation and</w:t>
      </w:r>
      <w:r>
        <w:rPr>
          <w:rFonts w:eastAsia="MS Mincho"/>
        </w:rPr>
        <w:t>/or</w:t>
      </w:r>
      <w:r w:rsidRPr="004E5A65">
        <w:rPr>
          <w:rFonts w:eastAsia="MS Mincho"/>
        </w:rPr>
        <w:t xml:space="preserve"> pre-emption</w:t>
      </w:r>
      <w:r>
        <w:rPr>
          <w:rFonts w:eastAsia="MS Mincho"/>
        </w:rPr>
        <w:t>.</w:t>
      </w:r>
      <w:bookmarkEnd w:id="24"/>
    </w:p>
    <w:p w14:paraId="6755A702" w14:textId="64AE65EC" w:rsidR="004A13A8" w:rsidRDefault="004A13A8" w:rsidP="00665CBE">
      <w:pPr>
        <w:pStyle w:val="3GPPText"/>
        <w:rPr>
          <w:rFonts w:eastAsia="MS Mincho"/>
          <w:sz w:val="20"/>
          <w:lang w:val="en-GB" w:eastAsia="ja-JP"/>
        </w:rPr>
      </w:pPr>
    </w:p>
    <w:p w14:paraId="5CA222D8" w14:textId="38B20A52" w:rsidR="005579CB" w:rsidRPr="00E94282" w:rsidRDefault="004A13A8" w:rsidP="005579CB">
      <w:pPr>
        <w:pStyle w:val="3GPPText"/>
        <w:rPr>
          <w:rFonts w:eastAsia="MS Mincho"/>
          <w:sz w:val="20"/>
          <w:lang w:val="en-GB" w:eastAsia="ja-JP"/>
        </w:rPr>
      </w:pPr>
      <w:r>
        <w:rPr>
          <w:rFonts w:eastAsia="MS Mincho" w:hint="eastAsia"/>
          <w:sz w:val="20"/>
          <w:lang w:val="en-GB" w:eastAsia="ja-JP"/>
        </w:rPr>
        <w:t>A</w:t>
      </w:r>
      <w:r>
        <w:rPr>
          <w:rFonts w:eastAsia="MS Mincho"/>
          <w:sz w:val="20"/>
          <w:lang w:val="en-GB" w:eastAsia="ja-JP"/>
        </w:rPr>
        <w:t xml:space="preserve">nother solution, by RAN1 effort, is </w:t>
      </w:r>
      <w:r w:rsidR="001221D2">
        <w:rPr>
          <w:rFonts w:eastAsia="MS Mincho"/>
          <w:sz w:val="20"/>
          <w:lang w:val="en-GB" w:eastAsia="ja-JP"/>
        </w:rPr>
        <w:t xml:space="preserve">to specify some restriction on the resource </w:t>
      </w:r>
      <w:r w:rsidR="00BC52F2">
        <w:rPr>
          <w:rFonts w:eastAsia="MS Mincho"/>
          <w:sz w:val="20"/>
          <w:lang w:val="en-GB" w:eastAsia="ja-JP"/>
        </w:rPr>
        <w:t>allocation procedure. T</w:t>
      </w:r>
      <w:r w:rsidR="001221D2">
        <w:rPr>
          <w:rFonts w:eastAsia="MS Mincho"/>
          <w:sz w:val="20"/>
          <w:lang w:val="en-GB" w:eastAsia="ja-JP"/>
        </w:rPr>
        <w:t>hat</w:t>
      </w:r>
      <w:r w:rsidR="00BC52F2">
        <w:rPr>
          <w:rFonts w:eastAsia="MS Mincho"/>
          <w:sz w:val="20"/>
          <w:lang w:val="en-GB" w:eastAsia="ja-JP"/>
        </w:rPr>
        <w:t xml:space="preserve"> means,</w:t>
      </w:r>
      <w:r w:rsidR="001221D2">
        <w:rPr>
          <w:rFonts w:eastAsia="MS Mincho"/>
          <w:sz w:val="20"/>
          <w:lang w:val="en-GB" w:eastAsia="ja-JP"/>
        </w:rPr>
        <w:t xml:space="preserve"> </w:t>
      </w:r>
      <w:r w:rsidRPr="00E27EF5">
        <w:rPr>
          <w:rFonts w:eastAsia="MS Mincho"/>
          <w:sz w:val="20"/>
          <w:lang w:val="en-GB" w:eastAsia="ja-JP"/>
        </w:rPr>
        <w:t xml:space="preserve">Tx-UE </w:t>
      </w:r>
      <w:r>
        <w:rPr>
          <w:rFonts w:eastAsia="MS Mincho"/>
          <w:sz w:val="20"/>
          <w:lang w:val="en-GB" w:eastAsia="ja-JP"/>
        </w:rPr>
        <w:t>is</w:t>
      </w:r>
      <w:r w:rsidRPr="00E27EF5">
        <w:rPr>
          <w:rFonts w:eastAsia="MS Mincho"/>
          <w:sz w:val="20"/>
          <w:lang w:val="en-GB" w:eastAsia="ja-JP"/>
        </w:rPr>
        <w:t xml:space="preserve"> prohibited to reselect the resource prior to the slot where the resource has been reserved</w:t>
      </w:r>
      <w:r>
        <w:rPr>
          <w:rFonts w:eastAsia="MS Mincho"/>
          <w:sz w:val="20"/>
          <w:lang w:val="en-GB" w:eastAsia="ja-JP"/>
        </w:rPr>
        <w:t>.</w:t>
      </w:r>
      <w:r w:rsidR="001221D2">
        <w:rPr>
          <w:rFonts w:eastAsia="MS Mincho"/>
          <w:sz w:val="20"/>
          <w:lang w:val="en-GB" w:eastAsia="ja-JP"/>
        </w:rPr>
        <w:t xml:space="preserve"> It can be </w:t>
      </w:r>
      <w:r w:rsidR="00BC52F2">
        <w:rPr>
          <w:rFonts w:eastAsia="MS Mincho"/>
          <w:sz w:val="20"/>
          <w:lang w:val="en-GB" w:eastAsia="ja-JP"/>
        </w:rPr>
        <w:t xml:space="preserve">simply </w:t>
      </w:r>
      <w:r w:rsidR="001221D2">
        <w:rPr>
          <w:rFonts w:eastAsia="MS Mincho"/>
          <w:sz w:val="20"/>
          <w:lang w:val="en-GB" w:eastAsia="ja-JP"/>
        </w:rPr>
        <w:t>overcome by setting the selection window</w:t>
      </w:r>
      <w:r w:rsidR="00BC52F2">
        <w:rPr>
          <w:rFonts w:eastAsia="MS Mincho"/>
          <w:sz w:val="20"/>
          <w:lang w:val="en-GB" w:eastAsia="ja-JP"/>
        </w:rPr>
        <w:t>, beginning</w:t>
      </w:r>
      <w:r w:rsidR="001221D2">
        <w:rPr>
          <w:rFonts w:eastAsia="MS Mincho"/>
          <w:sz w:val="20"/>
          <w:lang w:val="en-GB" w:eastAsia="ja-JP"/>
        </w:rPr>
        <w:t xml:space="preserve"> from the slot </w:t>
      </w:r>
      <w:r w:rsidR="001221D2" w:rsidRPr="00E27EF5">
        <w:rPr>
          <w:rFonts w:eastAsia="MS Mincho"/>
          <w:sz w:val="20"/>
          <w:lang w:val="en-GB" w:eastAsia="ja-JP"/>
        </w:rPr>
        <w:t>where the resource has been reserved</w:t>
      </w:r>
      <w:r w:rsidR="001221D2">
        <w:rPr>
          <w:rFonts w:eastAsia="MS Mincho"/>
          <w:sz w:val="20"/>
          <w:lang w:val="en-GB" w:eastAsia="ja-JP"/>
        </w:rPr>
        <w:t>.</w:t>
      </w:r>
    </w:p>
    <w:p w14:paraId="531F90F5" w14:textId="037A38DD" w:rsidR="005579CB" w:rsidRPr="000B12E6" w:rsidRDefault="005579CB" w:rsidP="006E6A9B">
      <w:pPr>
        <w:pStyle w:val="Proposal"/>
      </w:pPr>
      <w:bookmarkStart w:id="25" w:name="_Ref67669144"/>
      <w:r>
        <w:rPr>
          <w:rFonts w:eastAsia="MS Mincho"/>
        </w:rPr>
        <w:t xml:space="preserve">RAN2 </w:t>
      </w:r>
      <w:r w:rsidR="00C96A4F">
        <w:rPr>
          <w:rFonts w:eastAsia="MS Mincho"/>
        </w:rPr>
        <w:t xml:space="preserve">kindly asks RAN1 </w:t>
      </w:r>
      <w:r>
        <w:rPr>
          <w:rFonts w:eastAsia="MS Mincho"/>
        </w:rPr>
        <w:t xml:space="preserve">to consider the issue </w:t>
      </w:r>
      <w:r w:rsidR="004940E7">
        <w:rPr>
          <w:rFonts w:eastAsia="MS Mincho"/>
        </w:rPr>
        <w:t>of</w:t>
      </w:r>
      <w:r>
        <w:rPr>
          <w:rFonts w:eastAsia="MS Mincho"/>
        </w:rPr>
        <w:t xml:space="preserve"> </w:t>
      </w:r>
      <w:r w:rsidR="00C96A4F">
        <w:rPr>
          <w:rFonts w:eastAsia="MS Mincho"/>
        </w:rPr>
        <w:t xml:space="preserve">the miss-reception </w:t>
      </w:r>
      <w:r w:rsidR="004940E7">
        <w:rPr>
          <w:rFonts w:eastAsia="MS Mincho"/>
        </w:rPr>
        <w:t>on</w:t>
      </w:r>
      <w:r w:rsidR="00C96A4F">
        <w:rPr>
          <w:rFonts w:eastAsia="MS Mincho"/>
        </w:rPr>
        <w:t xml:space="preserve"> the </w:t>
      </w:r>
      <w:r>
        <w:rPr>
          <w:rFonts w:eastAsia="MS Mincho"/>
        </w:rPr>
        <w:t>resource reselection if the resource revaluation and/or pre-emption are enabled.</w:t>
      </w:r>
      <w:r w:rsidR="004B191E">
        <w:rPr>
          <w:rFonts w:eastAsia="MS Mincho"/>
        </w:rPr>
        <w:t xml:space="preserve"> </w:t>
      </w:r>
      <w:r w:rsidR="004B191E" w:rsidRPr="00773EA5">
        <w:t xml:space="preserve">Details </w:t>
      </w:r>
      <w:r w:rsidR="004940E7">
        <w:t>is</w:t>
      </w:r>
      <w:r w:rsidR="004B191E" w:rsidRPr="00773EA5">
        <w:t xml:space="preserve"> </w:t>
      </w:r>
      <w:r w:rsidR="004B191E" w:rsidRPr="00773EA5">
        <w:rPr>
          <w:rFonts w:hint="eastAsia"/>
          <w:lang w:val="en-US"/>
        </w:rPr>
        <w:t>up to RAN1</w:t>
      </w:r>
      <w:r w:rsidR="004B191E">
        <w:rPr>
          <w:lang w:val="en-US"/>
        </w:rPr>
        <w:t>.</w:t>
      </w:r>
      <w:bookmarkEnd w:id="25"/>
    </w:p>
    <w:p w14:paraId="4DC03E16" w14:textId="3786256E" w:rsidR="004B191E" w:rsidRPr="00F42E5F" w:rsidRDefault="000B12E6" w:rsidP="001464EC">
      <w:pPr>
        <w:pStyle w:val="Proposal"/>
        <w:numPr>
          <w:ilvl w:val="1"/>
          <w:numId w:val="15"/>
        </w:numPr>
        <w:rPr>
          <w:rFonts w:eastAsia="MS Mincho"/>
        </w:rPr>
      </w:pPr>
      <w:bookmarkStart w:id="26" w:name="_Ref67670680"/>
      <w:r w:rsidRPr="000B12E6">
        <w:rPr>
          <w:rFonts w:eastAsia="MS Mincho"/>
        </w:rPr>
        <w:t>RAN2 sends an LS to RAN1</w:t>
      </w:r>
      <w:r w:rsidRPr="000B12E6">
        <w:rPr>
          <w:rFonts w:eastAsia="MS Mincho" w:hint="eastAsia"/>
        </w:rPr>
        <w:t xml:space="preserve"> </w:t>
      </w:r>
      <w:r w:rsidRPr="000B12E6">
        <w:rPr>
          <w:rFonts w:eastAsia="MS Mincho"/>
        </w:rPr>
        <w:t>for feedback.</w:t>
      </w:r>
      <w:bookmarkEnd w:id="26"/>
    </w:p>
    <w:p w14:paraId="10B7EE6F" w14:textId="46CB454B" w:rsidR="006D4F02" w:rsidRPr="00AE439F" w:rsidRDefault="006D4F02" w:rsidP="00CF1E9B">
      <w:pPr>
        <w:pStyle w:val="3GPPText"/>
        <w:rPr>
          <w:rFonts w:eastAsia="MS Mincho"/>
          <w:sz w:val="20"/>
          <w:lang w:val="en-GB" w:eastAsia="ja-JP"/>
        </w:rPr>
      </w:pPr>
    </w:p>
    <w:p w14:paraId="76CC4B7C" w14:textId="2B5D3492" w:rsidR="006D03EE" w:rsidRDefault="00752274" w:rsidP="00605C5F">
      <w:pPr>
        <w:pStyle w:val="3GPPH1"/>
      </w:pPr>
      <w:r>
        <w:t>Conclusions</w:t>
      </w:r>
    </w:p>
    <w:p w14:paraId="5DFB4C4D" w14:textId="72BCBB4C" w:rsidR="000A003F" w:rsidRPr="000A003F" w:rsidRDefault="000A003F" w:rsidP="00CF1E9B">
      <w:pPr>
        <w:pStyle w:val="3GPPText"/>
        <w:rPr>
          <w:rFonts w:eastAsia="MS Mincho"/>
          <w:sz w:val="20"/>
          <w:lang w:val="en-GB" w:eastAsia="ja-JP"/>
        </w:rPr>
      </w:pPr>
      <w:r w:rsidRPr="000A003F">
        <w:rPr>
          <w:rFonts w:eastAsia="MS Mincho" w:hint="eastAsia"/>
          <w:sz w:val="20"/>
          <w:lang w:val="en-GB" w:eastAsia="ja-JP"/>
        </w:rPr>
        <w:t>I</w:t>
      </w:r>
      <w:r w:rsidRPr="000A003F">
        <w:rPr>
          <w:rFonts w:eastAsia="MS Mincho"/>
          <w:sz w:val="20"/>
          <w:lang w:val="en-GB" w:eastAsia="ja-JP"/>
        </w:rPr>
        <w:t xml:space="preserve">n this contribution, we have </w:t>
      </w:r>
      <w:r w:rsidRPr="000A003F">
        <w:rPr>
          <w:rFonts w:eastAsia="MS Mincho"/>
          <w:sz w:val="20"/>
          <w:lang w:eastAsia="ja-JP"/>
        </w:rPr>
        <w:t xml:space="preserve">expressed our </w:t>
      </w:r>
      <w:r w:rsidRPr="000A003F">
        <w:rPr>
          <w:rFonts w:eastAsia="MS Mincho"/>
          <w:sz w:val="20"/>
          <w:lang w:val="en-GB" w:eastAsia="ja-JP"/>
        </w:rPr>
        <w:t>views on DRX configuration,</w:t>
      </w:r>
      <w:r>
        <w:rPr>
          <w:rFonts w:eastAsia="MS Mincho"/>
          <w:sz w:val="20"/>
          <w:lang w:val="en-GB" w:eastAsia="ja-JP"/>
        </w:rPr>
        <w:t xml:space="preserve"> and discussed how the </w:t>
      </w:r>
      <w:r w:rsidRPr="000A003F">
        <w:rPr>
          <w:rFonts w:eastAsia="MS Mincho"/>
          <w:sz w:val="20"/>
          <w:lang w:val="en-GB" w:eastAsia="ja-JP"/>
        </w:rPr>
        <w:t>DRX configuration impact</w:t>
      </w:r>
      <w:r>
        <w:rPr>
          <w:rFonts w:eastAsia="MS Mincho"/>
          <w:sz w:val="20"/>
          <w:lang w:val="en-GB" w:eastAsia="ja-JP"/>
        </w:rPr>
        <w:t>s</w:t>
      </w:r>
      <w:r w:rsidRPr="000A003F">
        <w:rPr>
          <w:rFonts w:eastAsia="MS Mincho"/>
          <w:sz w:val="20"/>
          <w:lang w:val="en-GB" w:eastAsia="ja-JP"/>
        </w:rPr>
        <w:t xml:space="preserve"> on RAN1</w:t>
      </w:r>
      <w:r w:rsidR="00C86962">
        <w:rPr>
          <w:rFonts w:eastAsia="MS Mincho"/>
          <w:sz w:val="20"/>
          <w:lang w:val="en-GB" w:eastAsia="ja-JP"/>
        </w:rPr>
        <w:t xml:space="preserve">, </w:t>
      </w:r>
      <w:r w:rsidR="00C86962" w:rsidRPr="00C86962">
        <w:rPr>
          <w:rFonts w:eastAsia="MS Mincho"/>
          <w:sz w:val="20"/>
          <w:lang w:val="en-GB" w:eastAsia="ja-JP"/>
        </w:rPr>
        <w:t>and what the possible solution</w:t>
      </w:r>
      <w:r w:rsidR="00C86962">
        <w:rPr>
          <w:rFonts w:eastAsia="MS Mincho"/>
          <w:sz w:val="20"/>
          <w:lang w:val="en-GB" w:eastAsia="ja-JP"/>
        </w:rPr>
        <w:t>s are from the RAN2 perspective</w:t>
      </w:r>
      <w:r>
        <w:rPr>
          <w:rFonts w:eastAsia="MS Mincho"/>
          <w:sz w:val="20"/>
          <w:lang w:val="en-GB" w:eastAsia="ja-JP"/>
        </w:rPr>
        <w:t xml:space="preserve">. </w:t>
      </w:r>
      <w:r w:rsidRPr="000A003F">
        <w:rPr>
          <w:rFonts w:eastAsia="MS Mincho"/>
          <w:sz w:val="20"/>
          <w:lang w:val="en-GB" w:eastAsia="ja-JP"/>
        </w:rPr>
        <w:t>The observations and proposals are as follows:</w:t>
      </w:r>
    </w:p>
    <w:p w14:paraId="1567F015" w14:textId="6F5B19F1" w:rsidR="007F0FC3" w:rsidRDefault="00D87257" w:rsidP="007F0FC3">
      <w:pPr>
        <w:pStyle w:val="3GPPText"/>
        <w:ind w:left="1405" w:hangingChars="700" w:hanging="1405"/>
        <w:jc w:val="left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_Ref54297175 \n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Observation 1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_Ref54297175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bCs/>
          <w:sz w:val="20"/>
        </w:rPr>
        <w:t xml:space="preserve">When considering the mode-1 scheduling with </w:t>
      </w:r>
      <w:proofErr w:type="spellStart"/>
      <w:r w:rsidR="00F42E5F" w:rsidRPr="00F42E5F">
        <w:rPr>
          <w:b/>
          <w:bCs/>
          <w:sz w:val="20"/>
        </w:rPr>
        <w:t>Uu</w:t>
      </w:r>
      <w:proofErr w:type="spellEnd"/>
      <w:r w:rsidR="00F42E5F" w:rsidRPr="00F42E5F">
        <w:rPr>
          <w:b/>
          <w:bCs/>
          <w:sz w:val="20"/>
        </w:rPr>
        <w:t xml:space="preserve"> DRX, the configuration of DRX related parameters (e.g. </w:t>
      </w:r>
      <w:proofErr w:type="spellStart"/>
      <w:r w:rsidR="00F42E5F" w:rsidRPr="00F42E5F">
        <w:rPr>
          <w:b/>
          <w:bCs/>
          <w:i/>
          <w:iCs/>
          <w:sz w:val="20"/>
        </w:rPr>
        <w:t>drx</w:t>
      </w:r>
      <w:proofErr w:type="spellEnd"/>
      <w:r w:rsidR="00F42E5F" w:rsidRPr="00F42E5F">
        <w:rPr>
          <w:b/>
          <w:bCs/>
          <w:i/>
          <w:iCs/>
          <w:sz w:val="20"/>
        </w:rPr>
        <w:t>-HARQ-RTT-</w:t>
      </w:r>
      <w:proofErr w:type="spellStart"/>
      <w:r w:rsidR="00F42E5F" w:rsidRPr="00F42E5F">
        <w:rPr>
          <w:b/>
          <w:bCs/>
          <w:i/>
          <w:iCs/>
          <w:sz w:val="20"/>
        </w:rPr>
        <w:t>TimerDL</w:t>
      </w:r>
      <w:proofErr w:type="spellEnd"/>
      <w:r w:rsidR="00F42E5F" w:rsidRPr="00F42E5F">
        <w:rPr>
          <w:b/>
          <w:bCs/>
          <w:sz w:val="20"/>
        </w:rPr>
        <w:t xml:space="preserve"> and </w:t>
      </w:r>
      <w:proofErr w:type="spellStart"/>
      <w:r w:rsidR="00F42E5F" w:rsidRPr="00F42E5F">
        <w:rPr>
          <w:b/>
          <w:bCs/>
          <w:i/>
          <w:iCs/>
          <w:sz w:val="20"/>
        </w:rPr>
        <w:t>drx-RetransmissionTimerDL</w:t>
      </w:r>
      <w:proofErr w:type="spellEnd"/>
      <w:r w:rsidR="00F42E5F" w:rsidRPr="00F42E5F">
        <w:rPr>
          <w:b/>
          <w:bCs/>
          <w:sz w:val="20"/>
        </w:rPr>
        <w:t xml:space="preserve">) could be much different compared to legacy </w:t>
      </w:r>
      <w:proofErr w:type="spellStart"/>
      <w:r w:rsidR="00F42E5F" w:rsidRPr="00F42E5F">
        <w:rPr>
          <w:b/>
          <w:bCs/>
          <w:sz w:val="20"/>
        </w:rPr>
        <w:t>Uu</w:t>
      </w:r>
      <w:proofErr w:type="spellEnd"/>
      <w:r w:rsidR="00F42E5F" w:rsidRPr="00F42E5F">
        <w:rPr>
          <w:b/>
          <w:bCs/>
          <w:sz w:val="20"/>
        </w:rPr>
        <w:t xml:space="preserve"> DRX configuration.</w:t>
      </w:r>
      <w:r w:rsidRPr="007F0FC3">
        <w:rPr>
          <w:b/>
          <w:sz w:val="20"/>
          <w:lang w:val="en-GB"/>
        </w:rPr>
        <w:fldChar w:fldCharType="end"/>
      </w:r>
    </w:p>
    <w:p w14:paraId="7B0699D7" w14:textId="18C619BF" w:rsidR="007F0FC3" w:rsidRDefault="00D87257" w:rsidP="007F0FC3">
      <w:pPr>
        <w:pStyle w:val="3GPPText"/>
        <w:ind w:left="1405" w:hangingChars="700" w:hanging="1405"/>
        <w:jc w:val="left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_Ref67668987 \n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Observation 2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_Ref67668987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 w:rsidRPr="00F42E5F">
        <w:rPr>
          <w:rFonts w:eastAsia="MS Mincho"/>
          <w:b/>
          <w:sz w:val="20"/>
          <w:lang w:eastAsia="ja-JP"/>
        </w:rPr>
        <w:t xml:space="preserve">Simply mimicking the </w:t>
      </w:r>
      <w:r w:rsidR="00F42E5F" w:rsidRPr="00F42E5F">
        <w:rPr>
          <w:b/>
          <w:noProof/>
          <w:sz w:val="20"/>
        </w:rPr>
        <w:t>timer uses from Uu perhaps incurs somewhat issue of inefficient power consumption.</w:t>
      </w:r>
      <w:r w:rsidRPr="007F0FC3">
        <w:rPr>
          <w:b/>
          <w:sz w:val="20"/>
          <w:lang w:val="en-GB"/>
        </w:rPr>
        <w:fldChar w:fldCharType="end"/>
      </w:r>
    </w:p>
    <w:p w14:paraId="1B202944" w14:textId="425DD85C" w:rsidR="00B90AC3" w:rsidRDefault="00D87257" w:rsidP="00B90AC3">
      <w:pPr>
        <w:pStyle w:val="3GPPText"/>
        <w:ind w:left="1405" w:hangingChars="700" w:hanging="1405"/>
        <w:jc w:val="left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_Ref67668990 \n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Observation 3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_Ref67668990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bCs/>
          <w:sz w:val="20"/>
        </w:rPr>
        <w:t xml:space="preserve">If the functions of </w:t>
      </w:r>
      <w:r w:rsidR="00F42E5F" w:rsidRPr="00F42E5F">
        <w:rPr>
          <w:b/>
          <w:sz w:val="20"/>
        </w:rPr>
        <w:t>resource revaluation and/or pre-emption are disabled, the Rx UE can</w:t>
      </w:r>
      <w:r w:rsidRPr="007F0FC3">
        <w:rPr>
          <w:b/>
          <w:sz w:val="20"/>
          <w:lang w:val="en-GB"/>
        </w:rPr>
        <w:fldChar w:fldCharType="end"/>
      </w:r>
    </w:p>
    <w:p w14:paraId="1CA4FAF0" w14:textId="006EA6F2" w:rsidR="00B90AC3" w:rsidRDefault="00B90AC3" w:rsidP="008A09F8">
      <w:pPr>
        <w:pStyle w:val="3GPPText"/>
        <w:ind w:leftChars="700" w:left="1701" w:hangingChars="150" w:hanging="301"/>
        <w:jc w:val="left"/>
        <w:rPr>
          <w:b/>
          <w:sz w:val="20"/>
          <w:lang w:val="en-GB"/>
        </w:rPr>
      </w:pPr>
      <w:r>
        <w:rPr>
          <w:b/>
          <w:sz w:val="20"/>
          <w:lang w:val="en-GB"/>
        </w:rPr>
        <w:lastRenderedPageBreak/>
        <w:fldChar w:fldCharType="begin"/>
      </w:r>
      <w:r>
        <w:rPr>
          <w:b/>
          <w:sz w:val="20"/>
          <w:lang w:val="en-GB"/>
        </w:rPr>
        <w:instrText xml:space="preserve"> REF _Ref67670178 \n \h </w:instrText>
      </w:r>
      <w:r>
        <w:rPr>
          <w:b/>
          <w:sz w:val="20"/>
          <w:lang w:val="en-GB"/>
        </w:rPr>
      </w:r>
      <w:r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a</w:t>
      </w:r>
      <w:r>
        <w:rPr>
          <w:b/>
          <w:sz w:val="20"/>
          <w:lang w:val="en-GB"/>
        </w:rPr>
        <w:fldChar w:fldCharType="end"/>
      </w:r>
      <w:r w:rsidR="008A09F8">
        <w:rPr>
          <w:b/>
          <w:sz w:val="20"/>
          <w:lang w:val="en-GB"/>
        </w:rPr>
        <w:tab/>
      </w:r>
      <w:r w:rsidRPr="00B90AC3">
        <w:rPr>
          <w:b/>
          <w:bCs/>
          <w:sz w:val="20"/>
        </w:rPr>
        <w:fldChar w:fldCharType="begin"/>
      </w:r>
      <w:r w:rsidRPr="00B90AC3">
        <w:rPr>
          <w:b/>
          <w:bCs/>
          <w:sz w:val="20"/>
        </w:rPr>
        <w:instrText xml:space="preserve"> REF _Ref67670178 \h </w:instrText>
      </w:r>
      <w:r>
        <w:rPr>
          <w:b/>
          <w:bCs/>
          <w:sz w:val="20"/>
        </w:rPr>
        <w:instrText xml:space="preserve"> \* MERGEFORMAT </w:instrText>
      </w:r>
      <w:r w:rsidRPr="00B90AC3">
        <w:rPr>
          <w:b/>
          <w:bCs/>
          <w:sz w:val="20"/>
        </w:rPr>
      </w:r>
      <w:r w:rsidRPr="00B90AC3">
        <w:rPr>
          <w:b/>
          <w:bCs/>
          <w:sz w:val="20"/>
        </w:rPr>
        <w:fldChar w:fldCharType="separate"/>
      </w:r>
      <w:r w:rsidR="00F42E5F" w:rsidRPr="00F42E5F">
        <w:rPr>
          <w:b/>
          <w:bCs/>
          <w:sz w:val="20"/>
        </w:rPr>
        <w:t>Start HARQ RTT timer after receiving the initial PSSCH transmission, and stop the timer before the slot where the retransmission resource has been reserved;</w:t>
      </w:r>
      <w:r w:rsidRPr="00B90AC3">
        <w:rPr>
          <w:b/>
          <w:bCs/>
          <w:sz w:val="20"/>
        </w:rPr>
        <w:fldChar w:fldCharType="end"/>
      </w:r>
    </w:p>
    <w:p w14:paraId="08A65F79" w14:textId="6A0E6535" w:rsidR="000B12E6" w:rsidRPr="00B90AC3" w:rsidRDefault="00B90AC3" w:rsidP="00B90AC3">
      <w:pPr>
        <w:pStyle w:val="3GPPText"/>
        <w:ind w:leftChars="700" w:left="1701" w:hangingChars="150" w:hanging="301"/>
        <w:jc w:val="left"/>
        <w:rPr>
          <w:b/>
          <w:sz w:val="20"/>
          <w:lang w:val="en-GB"/>
        </w:rPr>
      </w:pPr>
      <w:r w:rsidRPr="00B90AC3">
        <w:rPr>
          <w:b/>
          <w:bCs/>
          <w:sz w:val="20"/>
        </w:rPr>
        <w:fldChar w:fldCharType="begin"/>
      </w:r>
      <w:r w:rsidRPr="00B90AC3">
        <w:rPr>
          <w:b/>
          <w:bCs/>
          <w:sz w:val="20"/>
        </w:rPr>
        <w:instrText xml:space="preserve"> REF _Ref67670182 \n \h </w:instrText>
      </w:r>
      <w:r>
        <w:rPr>
          <w:b/>
          <w:bCs/>
          <w:sz w:val="20"/>
        </w:rPr>
        <w:instrText xml:space="preserve"> \* MERGEFORMAT </w:instrText>
      </w:r>
      <w:r w:rsidRPr="00B90AC3">
        <w:rPr>
          <w:b/>
          <w:bCs/>
          <w:sz w:val="20"/>
        </w:rPr>
      </w:r>
      <w:r w:rsidRPr="00B90AC3">
        <w:rPr>
          <w:b/>
          <w:bCs/>
          <w:sz w:val="20"/>
        </w:rPr>
        <w:fldChar w:fldCharType="separate"/>
      </w:r>
      <w:r w:rsidR="00F42E5F">
        <w:rPr>
          <w:b/>
          <w:bCs/>
          <w:sz w:val="20"/>
        </w:rPr>
        <w:t>b</w:t>
      </w:r>
      <w:r w:rsidRPr="00B90AC3">
        <w:rPr>
          <w:b/>
          <w:bCs/>
          <w:sz w:val="20"/>
        </w:rPr>
        <w:fldChar w:fldCharType="end"/>
      </w:r>
      <w:r w:rsidR="008A09F8">
        <w:rPr>
          <w:b/>
          <w:bCs/>
          <w:sz w:val="20"/>
        </w:rPr>
        <w:tab/>
      </w:r>
      <w:r w:rsidRPr="00B90AC3">
        <w:rPr>
          <w:b/>
          <w:bCs/>
          <w:sz w:val="20"/>
        </w:rPr>
        <w:fldChar w:fldCharType="begin"/>
      </w:r>
      <w:r w:rsidRPr="00B90AC3">
        <w:rPr>
          <w:b/>
          <w:bCs/>
          <w:sz w:val="20"/>
        </w:rPr>
        <w:instrText xml:space="preserve"> REF _Ref67670182 \h </w:instrText>
      </w:r>
      <w:r>
        <w:rPr>
          <w:b/>
          <w:bCs/>
          <w:sz w:val="20"/>
        </w:rPr>
        <w:instrText xml:space="preserve"> \* MERGEFORMAT </w:instrText>
      </w:r>
      <w:r w:rsidRPr="00B90AC3">
        <w:rPr>
          <w:b/>
          <w:bCs/>
          <w:sz w:val="20"/>
        </w:rPr>
      </w:r>
      <w:r w:rsidRPr="00B90AC3">
        <w:rPr>
          <w:b/>
          <w:bCs/>
          <w:sz w:val="20"/>
        </w:rPr>
        <w:fldChar w:fldCharType="separate"/>
      </w:r>
      <w:r w:rsidR="00F42E5F" w:rsidRPr="00F42E5F">
        <w:rPr>
          <w:b/>
          <w:bCs/>
          <w:sz w:val="20"/>
        </w:rPr>
        <w:t>Start the HARQ retransmission timer if the Rx UE cannot detect the retransmission data in the slot where the retransmission resource has been reserved.</w:t>
      </w:r>
      <w:r w:rsidRPr="00B90AC3">
        <w:rPr>
          <w:b/>
          <w:bCs/>
          <w:sz w:val="20"/>
        </w:rPr>
        <w:fldChar w:fldCharType="end"/>
      </w:r>
    </w:p>
    <w:p w14:paraId="076D2FD3" w14:textId="0CA6C272" w:rsidR="007F0FC3" w:rsidRDefault="00D87257" w:rsidP="007F0FC3">
      <w:pPr>
        <w:pStyle w:val="3GPPText"/>
        <w:ind w:left="1405" w:hangingChars="700" w:hanging="1405"/>
        <w:jc w:val="left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_Ref67668994 \n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Observation 4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_Ref67668994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</w:rPr>
        <w:t>If the reselected resource is prior to the reserved resource, the reservation chain will be broken, and the retransmitted data cannot be received</w:t>
      </w:r>
      <w:r w:rsidR="00F42E5F" w:rsidRPr="00F42E5F">
        <w:rPr>
          <w:b/>
          <w:bCs/>
          <w:sz w:val="20"/>
        </w:rPr>
        <w:t>.</w:t>
      </w:r>
      <w:r w:rsidRPr="007F0FC3">
        <w:rPr>
          <w:b/>
          <w:sz w:val="20"/>
          <w:lang w:val="en-GB"/>
        </w:rPr>
        <w:fldChar w:fldCharType="end"/>
      </w:r>
    </w:p>
    <w:p w14:paraId="211D3B59" w14:textId="1C301B19" w:rsidR="00D87257" w:rsidRPr="007F0FC3" w:rsidRDefault="00D87257" w:rsidP="007F0FC3">
      <w:pPr>
        <w:pStyle w:val="3GPPText"/>
        <w:ind w:left="1405" w:hangingChars="700" w:hanging="1405"/>
        <w:jc w:val="left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_Ref67668996 \n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Observation 5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_Ref67668996 \h 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</w:rPr>
        <w:t>Rel-17 Tx UE can disable the functions of resource revaluation and pre-emption, but it seems not to overcome the miss-reception if Rel-16 Tx UE is still functioning the resource revaluation and/or pre-emption.</w:t>
      </w:r>
      <w:r w:rsidRPr="007F0FC3">
        <w:rPr>
          <w:b/>
          <w:sz w:val="20"/>
          <w:lang w:val="en-GB"/>
        </w:rPr>
        <w:fldChar w:fldCharType="end"/>
      </w:r>
    </w:p>
    <w:p w14:paraId="63A22FBD" w14:textId="4C9BDFC9" w:rsidR="00D87257" w:rsidRPr="007F0FC3" w:rsidRDefault="00D87257" w:rsidP="00CF1E9B">
      <w:pPr>
        <w:pStyle w:val="3GPPText"/>
        <w:rPr>
          <w:b/>
          <w:sz w:val="20"/>
          <w:lang w:val="en-GB" w:eastAsia="zh-CN"/>
        </w:rPr>
      </w:pPr>
    </w:p>
    <w:p w14:paraId="7AF020E5" w14:textId="2BE0989B" w:rsidR="002D3F24" w:rsidRDefault="00D87257" w:rsidP="002D3F24">
      <w:pPr>
        <w:pStyle w:val="3GPPText"/>
        <w:ind w:left="1405" w:hangingChars="700" w:hanging="1405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_Ref54297179 \n \h </w:instrText>
      </w:r>
      <w:r w:rsidR="007F0FC3" w:rsidRPr="007F0FC3">
        <w:rPr>
          <w:b/>
          <w:sz w:val="20"/>
          <w:lang w:val="en-GB"/>
        </w:rPr>
        <w:instrText xml:space="preserve">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Proposal 1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="007F0FC3" w:rsidRPr="007F0FC3">
        <w:rPr>
          <w:b/>
          <w:sz w:val="20"/>
          <w:lang w:val="en-GB"/>
        </w:rPr>
        <w:fldChar w:fldCharType="begin"/>
      </w:r>
      <w:r w:rsidR="007F0FC3" w:rsidRPr="007F0FC3">
        <w:rPr>
          <w:b/>
          <w:sz w:val="20"/>
          <w:lang w:val="en-GB"/>
        </w:rPr>
        <w:instrText xml:space="preserve"> REF _Ref54297179 \h  \* MERGEFORMAT </w:instrText>
      </w:r>
      <w:r w:rsidR="007F0FC3" w:rsidRPr="007F0FC3">
        <w:rPr>
          <w:b/>
          <w:sz w:val="20"/>
          <w:lang w:val="en-GB"/>
        </w:rPr>
      </w:r>
      <w:r w:rsidR="007F0FC3"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bCs/>
          <w:sz w:val="20"/>
        </w:rPr>
        <w:t xml:space="preserve">The </w:t>
      </w:r>
      <w:proofErr w:type="spellStart"/>
      <w:r w:rsidR="00F42E5F" w:rsidRPr="00F42E5F">
        <w:rPr>
          <w:b/>
          <w:bCs/>
          <w:sz w:val="20"/>
        </w:rPr>
        <w:t>gNB</w:t>
      </w:r>
      <w:proofErr w:type="spellEnd"/>
      <w:r w:rsidR="00F42E5F" w:rsidRPr="00F42E5F">
        <w:rPr>
          <w:b/>
          <w:bCs/>
          <w:sz w:val="20"/>
        </w:rPr>
        <w:t xml:space="preserve"> should consider the </w:t>
      </w:r>
      <w:proofErr w:type="spellStart"/>
      <w:r w:rsidR="00F42E5F" w:rsidRPr="00F42E5F">
        <w:rPr>
          <w:b/>
          <w:bCs/>
          <w:sz w:val="20"/>
        </w:rPr>
        <w:t>sidelink</w:t>
      </w:r>
      <w:proofErr w:type="spellEnd"/>
      <w:r w:rsidR="00F42E5F" w:rsidRPr="00F42E5F">
        <w:rPr>
          <w:b/>
          <w:bCs/>
          <w:sz w:val="20"/>
        </w:rPr>
        <w:t xml:space="preserve"> DRX configuration of the mode-1 TX UE’s peer RX UE, when the </w:t>
      </w:r>
      <w:proofErr w:type="spellStart"/>
      <w:r w:rsidR="00F42E5F" w:rsidRPr="00F42E5F">
        <w:rPr>
          <w:b/>
          <w:bCs/>
          <w:sz w:val="20"/>
        </w:rPr>
        <w:t>gNB</w:t>
      </w:r>
      <w:proofErr w:type="spellEnd"/>
      <w:r w:rsidR="00F42E5F" w:rsidRPr="00F42E5F">
        <w:rPr>
          <w:b/>
          <w:bCs/>
          <w:sz w:val="20"/>
        </w:rPr>
        <w:t xml:space="preserve"> is scheduling TX UE for transmission and/or retransmission, which can be left to </w:t>
      </w:r>
      <w:proofErr w:type="spellStart"/>
      <w:r w:rsidR="00F42E5F" w:rsidRPr="00F42E5F">
        <w:rPr>
          <w:b/>
          <w:bCs/>
          <w:sz w:val="20"/>
        </w:rPr>
        <w:t>gNB</w:t>
      </w:r>
      <w:proofErr w:type="spellEnd"/>
      <w:r w:rsidR="00F42E5F" w:rsidRPr="00F42E5F">
        <w:rPr>
          <w:b/>
          <w:bCs/>
          <w:sz w:val="20"/>
        </w:rPr>
        <w:t xml:space="preserve"> implementation.</w:t>
      </w:r>
      <w:r w:rsidR="007F0FC3" w:rsidRPr="007F0FC3">
        <w:rPr>
          <w:b/>
          <w:sz w:val="20"/>
          <w:lang w:val="en-GB"/>
        </w:rPr>
        <w:fldChar w:fldCharType="end"/>
      </w:r>
    </w:p>
    <w:p w14:paraId="2C0436F5" w14:textId="5746E9E2" w:rsidR="002D3F24" w:rsidRDefault="00D87257" w:rsidP="008A09F8">
      <w:pPr>
        <w:pStyle w:val="3GPPText"/>
        <w:ind w:left="1405" w:hangingChars="700" w:hanging="1405"/>
        <w:jc w:val="left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_Ref54297181 \n \h </w:instrText>
      </w:r>
      <w:r w:rsidR="007F0FC3" w:rsidRPr="007F0FC3">
        <w:rPr>
          <w:b/>
          <w:sz w:val="20"/>
          <w:lang w:val="en-GB"/>
        </w:rPr>
        <w:instrText xml:space="preserve">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Proposal 2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="007F0FC3" w:rsidRPr="007F0FC3">
        <w:rPr>
          <w:b/>
          <w:sz w:val="20"/>
          <w:lang w:val="en-GB"/>
        </w:rPr>
        <w:fldChar w:fldCharType="begin"/>
      </w:r>
      <w:r w:rsidR="007F0FC3" w:rsidRPr="007F0FC3">
        <w:rPr>
          <w:b/>
          <w:sz w:val="20"/>
          <w:lang w:val="en-GB"/>
        </w:rPr>
        <w:instrText xml:space="preserve"> REF _Ref54297181 \h  \* MERGEFORMAT </w:instrText>
      </w:r>
      <w:r w:rsidR="007F0FC3" w:rsidRPr="007F0FC3">
        <w:rPr>
          <w:b/>
          <w:sz w:val="20"/>
          <w:lang w:val="en-GB"/>
        </w:rPr>
      </w:r>
      <w:r w:rsidR="007F0FC3"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bCs/>
          <w:sz w:val="20"/>
        </w:rPr>
        <w:t xml:space="preserve">The configuration of </w:t>
      </w:r>
      <w:proofErr w:type="spellStart"/>
      <w:r w:rsidR="00F42E5F" w:rsidRPr="00F42E5F">
        <w:rPr>
          <w:b/>
          <w:bCs/>
          <w:sz w:val="20"/>
        </w:rPr>
        <w:t>Uu</w:t>
      </w:r>
      <w:proofErr w:type="spellEnd"/>
      <w:r w:rsidR="00F42E5F" w:rsidRPr="00F42E5F">
        <w:rPr>
          <w:b/>
          <w:bCs/>
          <w:sz w:val="20"/>
        </w:rPr>
        <w:t xml:space="preserve"> DRX parameters (e.g. </w:t>
      </w:r>
      <w:proofErr w:type="spellStart"/>
      <w:r w:rsidR="00F42E5F" w:rsidRPr="00F42E5F">
        <w:rPr>
          <w:b/>
          <w:bCs/>
          <w:i/>
          <w:iCs/>
          <w:sz w:val="20"/>
        </w:rPr>
        <w:t>drx</w:t>
      </w:r>
      <w:proofErr w:type="spellEnd"/>
      <w:r w:rsidR="00F42E5F" w:rsidRPr="00F42E5F">
        <w:rPr>
          <w:b/>
          <w:bCs/>
          <w:i/>
          <w:iCs/>
          <w:sz w:val="20"/>
        </w:rPr>
        <w:t>-HARQ-RTT-</w:t>
      </w:r>
      <w:proofErr w:type="spellStart"/>
      <w:r w:rsidR="00F42E5F" w:rsidRPr="00F42E5F">
        <w:rPr>
          <w:b/>
          <w:bCs/>
          <w:i/>
          <w:iCs/>
          <w:sz w:val="20"/>
        </w:rPr>
        <w:t>TimerDL</w:t>
      </w:r>
      <w:proofErr w:type="spellEnd"/>
      <w:r w:rsidR="00F42E5F" w:rsidRPr="00F42E5F">
        <w:rPr>
          <w:b/>
          <w:bCs/>
          <w:sz w:val="20"/>
        </w:rPr>
        <w:t xml:space="preserve"> and </w:t>
      </w:r>
      <w:proofErr w:type="spellStart"/>
      <w:r w:rsidR="00F42E5F" w:rsidRPr="00F42E5F">
        <w:rPr>
          <w:b/>
          <w:bCs/>
          <w:i/>
          <w:iCs/>
          <w:sz w:val="20"/>
        </w:rPr>
        <w:t>drx-RetransmissionTimerDL</w:t>
      </w:r>
      <w:proofErr w:type="spellEnd"/>
      <w:r w:rsidR="00F42E5F" w:rsidRPr="00F42E5F">
        <w:rPr>
          <w:b/>
          <w:bCs/>
          <w:sz w:val="20"/>
        </w:rPr>
        <w:t xml:space="preserve">) should consider status of </w:t>
      </w:r>
      <w:proofErr w:type="spellStart"/>
      <w:r w:rsidR="00F42E5F" w:rsidRPr="00F42E5F">
        <w:rPr>
          <w:b/>
          <w:bCs/>
          <w:sz w:val="20"/>
        </w:rPr>
        <w:t>sidelink</w:t>
      </w:r>
      <w:proofErr w:type="spellEnd"/>
      <w:r w:rsidR="00F42E5F" w:rsidRPr="00F42E5F">
        <w:rPr>
          <w:b/>
          <w:bCs/>
          <w:sz w:val="20"/>
        </w:rPr>
        <w:t xml:space="preserve"> transmission (e.g. HARQ ACK/NACK on PSFCH) when DCI is used to schedule </w:t>
      </w:r>
      <w:proofErr w:type="spellStart"/>
      <w:r w:rsidR="00F42E5F" w:rsidRPr="00F42E5F">
        <w:rPr>
          <w:b/>
          <w:bCs/>
          <w:sz w:val="20"/>
        </w:rPr>
        <w:t>sidelink</w:t>
      </w:r>
      <w:proofErr w:type="spellEnd"/>
      <w:r w:rsidR="00F42E5F" w:rsidRPr="00F42E5F">
        <w:rPr>
          <w:b/>
          <w:bCs/>
          <w:sz w:val="20"/>
        </w:rPr>
        <w:t xml:space="preserve"> mode-1 UE.</w:t>
      </w:r>
      <w:r w:rsidR="007F0FC3" w:rsidRPr="007F0FC3">
        <w:rPr>
          <w:b/>
          <w:sz w:val="20"/>
          <w:lang w:val="en-GB"/>
        </w:rPr>
        <w:fldChar w:fldCharType="end"/>
      </w:r>
    </w:p>
    <w:p w14:paraId="4FB73D4E" w14:textId="21C6D7E1" w:rsidR="002D3F24" w:rsidRDefault="00D87257" w:rsidP="002D3F24">
      <w:pPr>
        <w:pStyle w:val="3GPPText"/>
        <w:ind w:left="1405" w:hangingChars="700" w:hanging="1405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_Ref61600533 \n \h </w:instrText>
      </w:r>
      <w:r w:rsidR="007F0FC3" w:rsidRPr="007F0FC3">
        <w:rPr>
          <w:b/>
          <w:sz w:val="20"/>
          <w:lang w:val="en-GB"/>
        </w:rPr>
        <w:instrText xml:space="preserve">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Proposal 3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="007F0FC3" w:rsidRPr="007F0FC3">
        <w:rPr>
          <w:b/>
          <w:sz w:val="20"/>
          <w:lang w:val="en-GB"/>
        </w:rPr>
        <w:fldChar w:fldCharType="begin"/>
      </w:r>
      <w:r w:rsidR="007F0FC3" w:rsidRPr="007F0FC3">
        <w:rPr>
          <w:b/>
          <w:sz w:val="20"/>
          <w:lang w:val="en-GB"/>
        </w:rPr>
        <w:instrText xml:space="preserve"> REF _Ref61600533 \h  \* MERGEFORMAT </w:instrText>
      </w:r>
      <w:r w:rsidR="007F0FC3" w:rsidRPr="007F0FC3">
        <w:rPr>
          <w:b/>
          <w:sz w:val="20"/>
          <w:lang w:val="en-GB"/>
        </w:rPr>
      </w:r>
      <w:r w:rsidR="007F0FC3"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bCs/>
          <w:sz w:val="20"/>
        </w:rPr>
        <w:t>If Proposal 2 is agreed, RAN2 to further discuss the following options:</w:t>
      </w:r>
      <w:r w:rsidR="007F0FC3" w:rsidRPr="007F0FC3">
        <w:rPr>
          <w:b/>
          <w:sz w:val="20"/>
          <w:lang w:val="en-GB"/>
        </w:rPr>
        <w:fldChar w:fldCharType="end"/>
      </w:r>
    </w:p>
    <w:p w14:paraId="3C3E5629" w14:textId="1D4F56C9" w:rsidR="00116F7A" w:rsidRDefault="00116F7A" w:rsidP="00116F7A">
      <w:pPr>
        <w:pStyle w:val="3GPPText"/>
        <w:ind w:leftChars="700" w:left="1701" w:hangingChars="150" w:hanging="301"/>
        <w:jc w:val="left"/>
        <w:rPr>
          <w:b/>
          <w:sz w:val="20"/>
          <w:lang w:val="en-GB"/>
        </w:rPr>
      </w:pP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REF _Ref67670536 \n \h </w:instrText>
      </w:r>
      <w:r>
        <w:rPr>
          <w:b/>
          <w:sz w:val="20"/>
          <w:lang w:val="en-GB"/>
        </w:rPr>
      </w:r>
      <w:r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a</w:t>
      </w:r>
      <w:r>
        <w:rPr>
          <w:b/>
          <w:sz w:val="20"/>
          <w:lang w:val="en-GB"/>
        </w:rPr>
        <w:fldChar w:fldCharType="end"/>
      </w:r>
      <w:r w:rsidR="008A09F8">
        <w:rPr>
          <w:b/>
          <w:sz w:val="20"/>
          <w:lang w:val="en-GB"/>
        </w:rPr>
        <w:tab/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REF _Ref67670536 \h  \* MERGEFORMAT </w:instrText>
      </w:r>
      <w:r>
        <w:rPr>
          <w:b/>
          <w:sz w:val="20"/>
          <w:lang w:val="en-GB"/>
        </w:rPr>
      </w:r>
      <w:r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  <w:lang w:val="en-GB"/>
        </w:rPr>
        <w:t xml:space="preserve">Two separate </w:t>
      </w:r>
      <w:proofErr w:type="spellStart"/>
      <w:r w:rsidR="00F42E5F" w:rsidRPr="00F42E5F">
        <w:rPr>
          <w:b/>
          <w:sz w:val="20"/>
          <w:lang w:val="en-GB"/>
        </w:rPr>
        <w:t>Uu</w:t>
      </w:r>
      <w:proofErr w:type="spellEnd"/>
      <w:r w:rsidR="00F42E5F" w:rsidRPr="00F42E5F">
        <w:rPr>
          <w:b/>
          <w:sz w:val="20"/>
          <w:lang w:val="en-GB"/>
        </w:rPr>
        <w:t xml:space="preserve"> DRX configurations are needed for legacy </w:t>
      </w:r>
      <w:proofErr w:type="spellStart"/>
      <w:r w:rsidR="00F42E5F" w:rsidRPr="00F42E5F">
        <w:rPr>
          <w:b/>
          <w:sz w:val="20"/>
          <w:lang w:val="en-GB"/>
        </w:rPr>
        <w:t>Uu</w:t>
      </w:r>
      <w:proofErr w:type="spellEnd"/>
      <w:r w:rsidR="00F42E5F" w:rsidRPr="00F42E5F">
        <w:rPr>
          <w:b/>
          <w:sz w:val="20"/>
          <w:lang w:val="en-GB"/>
        </w:rPr>
        <w:t xml:space="preserve"> service and for the mode-1 DCI scheduling </w:t>
      </w:r>
      <w:proofErr w:type="spellStart"/>
      <w:r w:rsidR="00F42E5F" w:rsidRPr="00F42E5F">
        <w:rPr>
          <w:b/>
          <w:sz w:val="20"/>
          <w:lang w:val="en-GB"/>
        </w:rPr>
        <w:t>sidelink</w:t>
      </w:r>
      <w:proofErr w:type="spellEnd"/>
      <w:r w:rsidR="00F42E5F" w:rsidRPr="00F42E5F">
        <w:rPr>
          <w:b/>
          <w:sz w:val="20"/>
          <w:lang w:val="en-GB"/>
        </w:rPr>
        <w:t xml:space="preserve"> mode-1 UE.</w:t>
      </w:r>
      <w:r>
        <w:rPr>
          <w:b/>
          <w:sz w:val="20"/>
          <w:lang w:val="en-GB"/>
        </w:rPr>
        <w:fldChar w:fldCharType="end"/>
      </w:r>
    </w:p>
    <w:p w14:paraId="70D825D6" w14:textId="48D220C6" w:rsidR="00116F7A" w:rsidRDefault="00116F7A" w:rsidP="00116F7A">
      <w:pPr>
        <w:pStyle w:val="3GPPText"/>
        <w:ind w:leftChars="700" w:left="1701" w:hangingChars="150" w:hanging="301"/>
        <w:jc w:val="left"/>
        <w:rPr>
          <w:b/>
          <w:sz w:val="20"/>
          <w:lang w:val="en-GB"/>
        </w:rPr>
      </w:pP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REF _Ref67670539 \n \h </w:instrText>
      </w:r>
      <w:r>
        <w:rPr>
          <w:b/>
          <w:sz w:val="20"/>
          <w:lang w:val="en-GB"/>
        </w:rPr>
      </w:r>
      <w:r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b</w:t>
      </w:r>
      <w:r>
        <w:rPr>
          <w:b/>
          <w:sz w:val="20"/>
          <w:lang w:val="en-GB"/>
        </w:rPr>
        <w:fldChar w:fldCharType="end"/>
      </w:r>
      <w:r w:rsidR="008A09F8">
        <w:rPr>
          <w:b/>
          <w:sz w:val="20"/>
          <w:lang w:val="en-GB"/>
        </w:rPr>
        <w:tab/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REF _Ref67670539 \h  \* MERGEFORMAT </w:instrText>
      </w:r>
      <w:r>
        <w:rPr>
          <w:b/>
          <w:sz w:val="20"/>
          <w:lang w:val="en-GB"/>
        </w:rPr>
      </w:r>
      <w:r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  <w:lang w:val="en-GB"/>
        </w:rPr>
        <w:t xml:space="preserve">Legacy </w:t>
      </w:r>
      <w:proofErr w:type="spellStart"/>
      <w:r w:rsidR="00F42E5F" w:rsidRPr="00F42E5F">
        <w:rPr>
          <w:b/>
          <w:sz w:val="20"/>
          <w:lang w:val="en-GB"/>
        </w:rPr>
        <w:t>Uu</w:t>
      </w:r>
      <w:proofErr w:type="spellEnd"/>
      <w:r w:rsidR="00F42E5F" w:rsidRPr="00F42E5F">
        <w:rPr>
          <w:b/>
          <w:sz w:val="20"/>
          <w:lang w:val="en-GB"/>
        </w:rPr>
        <w:t xml:space="preserve"> DRX parameters configuration should consider to be aligned with </w:t>
      </w:r>
      <w:proofErr w:type="spellStart"/>
      <w:r w:rsidR="00F42E5F" w:rsidRPr="00F42E5F">
        <w:rPr>
          <w:b/>
          <w:sz w:val="20"/>
          <w:lang w:val="en-GB"/>
        </w:rPr>
        <w:t>sidelink</w:t>
      </w:r>
      <w:proofErr w:type="spellEnd"/>
      <w:r w:rsidR="00F42E5F" w:rsidRPr="00F42E5F">
        <w:rPr>
          <w:b/>
          <w:sz w:val="20"/>
          <w:lang w:val="en-GB"/>
        </w:rPr>
        <w:t xml:space="preserve"> mode-1 scheduling (e.g. with larger range of values).</w:t>
      </w:r>
      <w:r>
        <w:rPr>
          <w:b/>
          <w:sz w:val="20"/>
          <w:lang w:val="en-GB"/>
        </w:rPr>
        <w:fldChar w:fldCharType="end"/>
      </w:r>
    </w:p>
    <w:p w14:paraId="45AAD717" w14:textId="587E3CA3" w:rsidR="00EE3C95" w:rsidRDefault="00D87257" w:rsidP="00EE3C95">
      <w:pPr>
        <w:pStyle w:val="3GPPText"/>
        <w:ind w:left="1405" w:hangingChars="700" w:hanging="1405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_Ref67669134 \n \h </w:instrText>
      </w:r>
      <w:r w:rsidR="007F0FC3" w:rsidRPr="007F0FC3">
        <w:rPr>
          <w:b/>
          <w:sz w:val="20"/>
          <w:lang w:val="en-GB"/>
        </w:rPr>
        <w:instrText xml:space="preserve">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Proposal 4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="007F0FC3" w:rsidRPr="007F0FC3">
        <w:rPr>
          <w:b/>
          <w:sz w:val="20"/>
          <w:lang w:val="en-GB"/>
        </w:rPr>
        <w:fldChar w:fldCharType="begin"/>
      </w:r>
      <w:r w:rsidR="007F0FC3" w:rsidRPr="007F0FC3">
        <w:rPr>
          <w:b/>
          <w:sz w:val="20"/>
          <w:lang w:val="en-GB"/>
        </w:rPr>
        <w:instrText xml:space="preserve"> REF _Ref67669134 \h  \* MERGEFORMAT </w:instrText>
      </w:r>
      <w:r w:rsidR="007F0FC3" w:rsidRPr="007F0FC3">
        <w:rPr>
          <w:b/>
          <w:sz w:val="20"/>
          <w:lang w:val="en-GB"/>
        </w:rPr>
      </w:r>
      <w:r w:rsidR="007F0FC3" w:rsidRPr="007F0FC3">
        <w:rPr>
          <w:b/>
          <w:sz w:val="20"/>
          <w:lang w:val="en-GB"/>
        </w:rPr>
        <w:fldChar w:fldCharType="separate"/>
      </w:r>
      <w:r w:rsidR="00F42E5F" w:rsidRPr="00F42E5F">
        <w:rPr>
          <w:rFonts w:eastAsia="MS Mincho"/>
          <w:b/>
          <w:sz w:val="20"/>
          <w:lang w:eastAsia="ja-JP"/>
        </w:rPr>
        <w:t xml:space="preserve">Both SL HARQ RTT and </w:t>
      </w:r>
      <w:r w:rsidR="00F42E5F" w:rsidRPr="00F42E5F">
        <w:rPr>
          <w:b/>
          <w:noProof/>
          <w:sz w:val="20"/>
        </w:rPr>
        <w:t xml:space="preserve">SL HARQ retransmission </w:t>
      </w:r>
      <w:r w:rsidR="00F42E5F" w:rsidRPr="00F42E5F">
        <w:rPr>
          <w:rFonts w:eastAsia="MS Mincho"/>
          <w:b/>
          <w:sz w:val="20"/>
          <w:lang w:eastAsia="ja-JP"/>
        </w:rPr>
        <w:t xml:space="preserve">timers </w:t>
      </w:r>
      <w:r w:rsidR="00F42E5F" w:rsidRPr="00F42E5F">
        <w:rPr>
          <w:b/>
          <w:noProof/>
          <w:sz w:val="20"/>
        </w:rPr>
        <w:t>are supportive in both SL unicast and groupcast, as long as the HARQ process is enabled in the ongoing resource pool.</w:t>
      </w:r>
      <w:r w:rsidR="007F0FC3" w:rsidRPr="007F0FC3">
        <w:rPr>
          <w:b/>
          <w:sz w:val="20"/>
          <w:lang w:val="en-GB"/>
        </w:rPr>
        <w:fldChar w:fldCharType="end"/>
      </w:r>
    </w:p>
    <w:p w14:paraId="34D02C01" w14:textId="29409E24" w:rsidR="002D3F24" w:rsidRDefault="00D87257" w:rsidP="002D3F24">
      <w:pPr>
        <w:pStyle w:val="3GPPText"/>
        <w:ind w:left="1405" w:hangingChars="700" w:hanging="1405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_Ref67669136 \n \h </w:instrText>
      </w:r>
      <w:r w:rsidR="007F0FC3" w:rsidRPr="007F0FC3">
        <w:rPr>
          <w:b/>
          <w:sz w:val="20"/>
          <w:lang w:val="en-GB"/>
        </w:rPr>
        <w:instrText xml:space="preserve">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Proposal 5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="007F0FC3" w:rsidRPr="007F0FC3">
        <w:rPr>
          <w:b/>
          <w:sz w:val="20"/>
          <w:lang w:val="en-GB"/>
        </w:rPr>
        <w:fldChar w:fldCharType="begin"/>
      </w:r>
      <w:r w:rsidR="007F0FC3" w:rsidRPr="007F0FC3">
        <w:rPr>
          <w:b/>
          <w:sz w:val="20"/>
          <w:lang w:val="en-GB"/>
        </w:rPr>
        <w:instrText xml:space="preserve"> REF _Ref67669136 \h  \* MERGEFORMAT </w:instrText>
      </w:r>
      <w:r w:rsidR="007F0FC3" w:rsidRPr="007F0FC3">
        <w:rPr>
          <w:b/>
          <w:sz w:val="20"/>
          <w:lang w:val="en-GB"/>
        </w:rPr>
      </w:r>
      <w:r w:rsidR="007F0FC3"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</w:rPr>
        <w:t>The unique property in SL resource reservation should be considered in SL timer design</w:t>
      </w:r>
      <w:r w:rsidR="00F42E5F" w:rsidRPr="00F42E5F">
        <w:rPr>
          <w:rFonts w:eastAsia="Times New Roman"/>
          <w:b/>
          <w:noProof/>
          <w:sz w:val="20"/>
          <w:lang w:eastAsia="ko-KR"/>
        </w:rPr>
        <w:t>.</w:t>
      </w:r>
      <w:r w:rsidR="007F0FC3" w:rsidRPr="007F0FC3">
        <w:rPr>
          <w:b/>
          <w:sz w:val="20"/>
          <w:lang w:val="en-GB"/>
        </w:rPr>
        <w:fldChar w:fldCharType="end"/>
      </w:r>
    </w:p>
    <w:p w14:paraId="66AEC2AE" w14:textId="69168B2C" w:rsidR="002D3F24" w:rsidRDefault="00D87257" w:rsidP="002D3F24">
      <w:pPr>
        <w:pStyle w:val="3GPPText"/>
        <w:ind w:left="1405" w:hangingChars="700" w:hanging="1405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_Ref67669137 \n \h </w:instrText>
      </w:r>
      <w:r w:rsidR="007F0FC3" w:rsidRPr="007F0FC3">
        <w:rPr>
          <w:b/>
          <w:sz w:val="20"/>
          <w:lang w:val="en-GB"/>
        </w:rPr>
        <w:instrText xml:space="preserve">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Proposal 6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="007F0FC3" w:rsidRPr="007F0FC3">
        <w:rPr>
          <w:b/>
          <w:sz w:val="20"/>
          <w:lang w:val="en-GB"/>
        </w:rPr>
        <w:fldChar w:fldCharType="begin"/>
      </w:r>
      <w:r w:rsidR="007F0FC3" w:rsidRPr="007F0FC3">
        <w:rPr>
          <w:b/>
          <w:sz w:val="20"/>
          <w:lang w:val="en-GB"/>
        </w:rPr>
        <w:instrText xml:space="preserve"> REF _Ref67669137 \h  \* MERGEFORMAT </w:instrText>
      </w:r>
      <w:r w:rsidR="007F0FC3" w:rsidRPr="007F0FC3">
        <w:rPr>
          <w:b/>
          <w:sz w:val="20"/>
          <w:lang w:val="en-GB"/>
        </w:rPr>
      </w:r>
      <w:r w:rsidR="007F0FC3"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</w:rPr>
        <w:t>The initial TB should be transmitted in On-Duration and its retransmission can be alternatively</w:t>
      </w:r>
      <w:r w:rsidR="00F42E5F" w:rsidRPr="00F42E5F">
        <w:rPr>
          <w:rFonts w:eastAsia="Times New Roman"/>
          <w:b/>
          <w:noProof/>
          <w:sz w:val="20"/>
          <w:lang w:eastAsia="ko-KR"/>
        </w:rPr>
        <w:t xml:space="preserve"> </w:t>
      </w:r>
      <w:r w:rsidR="00F42E5F" w:rsidRPr="00F42E5F">
        <w:rPr>
          <w:b/>
          <w:sz w:val="20"/>
        </w:rPr>
        <w:t>performed in Off-Duration.</w:t>
      </w:r>
      <w:r w:rsidR="007F0FC3" w:rsidRPr="007F0FC3">
        <w:rPr>
          <w:b/>
          <w:sz w:val="20"/>
          <w:lang w:val="en-GB"/>
        </w:rPr>
        <w:fldChar w:fldCharType="end"/>
      </w:r>
    </w:p>
    <w:p w14:paraId="13E04495" w14:textId="6B218D26" w:rsidR="000B12E6" w:rsidRDefault="00D87257" w:rsidP="000B12E6">
      <w:pPr>
        <w:pStyle w:val="3GPPText"/>
        <w:ind w:left="1405" w:hangingChars="700" w:hanging="1405"/>
        <w:rPr>
          <w:b/>
          <w:sz w:val="20"/>
          <w:lang w:val="en-GB"/>
        </w:rPr>
      </w:pPr>
      <w:r w:rsidRPr="007F0FC3">
        <w:rPr>
          <w:b/>
          <w:sz w:val="20"/>
          <w:lang w:val="en-GB"/>
        </w:rPr>
        <w:fldChar w:fldCharType="begin"/>
      </w:r>
      <w:r w:rsidRPr="007F0FC3">
        <w:rPr>
          <w:b/>
          <w:sz w:val="20"/>
          <w:lang w:val="en-GB"/>
        </w:rPr>
        <w:instrText xml:space="preserve"> REF _Ref67669144 \n \h </w:instrText>
      </w:r>
      <w:r w:rsidR="007F0FC3" w:rsidRPr="007F0FC3">
        <w:rPr>
          <w:b/>
          <w:sz w:val="20"/>
          <w:lang w:val="en-GB"/>
        </w:rPr>
        <w:instrText xml:space="preserve"> \* MERGEFORMAT </w:instrText>
      </w:r>
      <w:r w:rsidRPr="007F0FC3">
        <w:rPr>
          <w:b/>
          <w:sz w:val="20"/>
          <w:lang w:val="en-GB"/>
        </w:rPr>
      </w:r>
      <w:r w:rsidRPr="007F0FC3"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Proposal 7</w:t>
      </w:r>
      <w:r w:rsidRPr="007F0FC3">
        <w:rPr>
          <w:b/>
          <w:sz w:val="20"/>
          <w:lang w:val="en-GB"/>
        </w:rPr>
        <w:fldChar w:fldCharType="end"/>
      </w:r>
      <w:r w:rsidRPr="007F0FC3">
        <w:rPr>
          <w:b/>
          <w:sz w:val="20"/>
          <w:lang w:val="en-GB"/>
        </w:rPr>
        <w:tab/>
      </w:r>
      <w:r w:rsidR="007F0FC3" w:rsidRPr="007F0FC3">
        <w:rPr>
          <w:b/>
          <w:sz w:val="20"/>
          <w:lang w:val="en-GB"/>
        </w:rPr>
        <w:fldChar w:fldCharType="begin"/>
      </w:r>
      <w:r w:rsidR="007F0FC3" w:rsidRPr="007F0FC3">
        <w:rPr>
          <w:b/>
          <w:sz w:val="20"/>
          <w:lang w:val="en-GB"/>
        </w:rPr>
        <w:instrText xml:space="preserve"> REF _Ref67669144 \h  \* MERGEFORMAT </w:instrText>
      </w:r>
      <w:r w:rsidR="007F0FC3" w:rsidRPr="007F0FC3">
        <w:rPr>
          <w:b/>
          <w:sz w:val="20"/>
          <w:lang w:val="en-GB"/>
        </w:rPr>
      </w:r>
      <w:r w:rsidR="007F0FC3" w:rsidRPr="007F0FC3"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</w:rPr>
        <w:t xml:space="preserve">RAN2 kindly asks RAN1 to consider the issue of the miss-reception on the resource reselection if the resource revaluation and/or pre-emption are enabled. </w:t>
      </w:r>
      <w:r w:rsidR="00F42E5F" w:rsidRPr="00F42E5F">
        <w:rPr>
          <w:b/>
          <w:bCs/>
          <w:sz w:val="20"/>
        </w:rPr>
        <w:t xml:space="preserve">Details is </w:t>
      </w:r>
      <w:r w:rsidR="00F42E5F" w:rsidRPr="00F42E5F">
        <w:rPr>
          <w:rFonts w:hint="eastAsia"/>
          <w:b/>
          <w:bCs/>
          <w:sz w:val="20"/>
        </w:rPr>
        <w:t>up to RAN1</w:t>
      </w:r>
      <w:r w:rsidR="00F42E5F" w:rsidRPr="00F42E5F">
        <w:rPr>
          <w:b/>
          <w:bCs/>
          <w:sz w:val="20"/>
        </w:rPr>
        <w:t>.</w:t>
      </w:r>
      <w:r w:rsidR="007F0FC3" w:rsidRPr="007F0FC3">
        <w:rPr>
          <w:b/>
          <w:sz w:val="20"/>
          <w:lang w:val="en-GB"/>
        </w:rPr>
        <w:fldChar w:fldCharType="end"/>
      </w:r>
    </w:p>
    <w:p w14:paraId="63DE4293" w14:textId="46E336AE" w:rsidR="008A09F8" w:rsidRDefault="008A09F8" w:rsidP="008A09F8">
      <w:pPr>
        <w:pStyle w:val="3GPPText"/>
        <w:ind w:leftChars="700" w:left="1701" w:hangingChars="150" w:hanging="301"/>
        <w:jc w:val="left"/>
        <w:rPr>
          <w:b/>
          <w:sz w:val="20"/>
          <w:lang w:val="en-GB"/>
        </w:rPr>
      </w:pP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REF _Ref67670680 \n \h  \* MERGEFORMAT </w:instrText>
      </w:r>
      <w:r>
        <w:rPr>
          <w:b/>
          <w:sz w:val="20"/>
          <w:lang w:val="en-GB"/>
        </w:rPr>
      </w:r>
      <w:r>
        <w:rPr>
          <w:b/>
          <w:sz w:val="20"/>
          <w:lang w:val="en-GB"/>
        </w:rPr>
        <w:fldChar w:fldCharType="separate"/>
      </w:r>
      <w:r w:rsidR="00F42E5F">
        <w:rPr>
          <w:b/>
          <w:sz w:val="20"/>
          <w:lang w:val="en-GB"/>
        </w:rPr>
        <w:t>a</w:t>
      </w:r>
      <w:r>
        <w:rPr>
          <w:b/>
          <w:sz w:val="20"/>
          <w:lang w:val="en-GB"/>
        </w:rPr>
        <w:fldChar w:fldCharType="end"/>
      </w:r>
      <w:r>
        <w:rPr>
          <w:b/>
          <w:sz w:val="20"/>
          <w:lang w:val="en-GB"/>
        </w:rPr>
        <w:tab/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REF _Ref67670680 \h  \* MERGEFORMAT </w:instrText>
      </w:r>
      <w:r>
        <w:rPr>
          <w:b/>
          <w:sz w:val="20"/>
          <w:lang w:val="en-GB"/>
        </w:rPr>
      </w:r>
      <w:r>
        <w:rPr>
          <w:b/>
          <w:sz w:val="20"/>
          <w:lang w:val="en-GB"/>
        </w:rPr>
        <w:fldChar w:fldCharType="separate"/>
      </w:r>
      <w:r w:rsidR="00F42E5F" w:rsidRPr="00F42E5F">
        <w:rPr>
          <w:b/>
          <w:sz w:val="20"/>
          <w:lang w:val="en-GB"/>
        </w:rPr>
        <w:t xml:space="preserve">RAN2 sends </w:t>
      </w:r>
      <w:proofErr w:type="gramStart"/>
      <w:r w:rsidR="00F42E5F" w:rsidRPr="00F42E5F">
        <w:rPr>
          <w:b/>
          <w:sz w:val="20"/>
          <w:lang w:val="en-GB"/>
        </w:rPr>
        <w:t>an</w:t>
      </w:r>
      <w:proofErr w:type="gramEnd"/>
      <w:r w:rsidR="00F42E5F" w:rsidRPr="00F42E5F">
        <w:rPr>
          <w:b/>
          <w:sz w:val="20"/>
          <w:lang w:val="en-GB"/>
        </w:rPr>
        <w:t xml:space="preserve"> LS to RAN1</w:t>
      </w:r>
      <w:r w:rsidR="00F42E5F" w:rsidRPr="00F42E5F">
        <w:rPr>
          <w:rFonts w:hint="eastAsia"/>
          <w:b/>
          <w:sz w:val="20"/>
          <w:lang w:val="en-GB"/>
        </w:rPr>
        <w:t xml:space="preserve"> </w:t>
      </w:r>
      <w:r w:rsidR="00F42E5F" w:rsidRPr="00F42E5F">
        <w:rPr>
          <w:b/>
          <w:sz w:val="20"/>
          <w:lang w:val="en-GB"/>
        </w:rPr>
        <w:t>for feedback.</w:t>
      </w:r>
      <w:r>
        <w:rPr>
          <w:b/>
          <w:sz w:val="20"/>
          <w:lang w:val="en-GB"/>
        </w:rPr>
        <w:fldChar w:fldCharType="end"/>
      </w:r>
    </w:p>
    <w:p w14:paraId="00EB2967" w14:textId="77777777" w:rsidR="00773EA5" w:rsidRPr="00773EA5" w:rsidRDefault="00773EA5" w:rsidP="00CF1E9B">
      <w:pPr>
        <w:pStyle w:val="3GPPText"/>
        <w:rPr>
          <w:sz w:val="18"/>
          <w:lang w:val="en-GB"/>
        </w:rPr>
      </w:pP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649AD609" w14:textId="36C85336" w:rsidR="00D24719" w:rsidRPr="00D24719" w:rsidRDefault="00D24719" w:rsidP="00D24719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color w:val="000000"/>
          <w:sz w:val="20"/>
        </w:rPr>
      </w:pPr>
      <w:bookmarkStart w:id="27" w:name="_Ref54344402"/>
      <w:bookmarkStart w:id="28" w:name="_Ref67500818"/>
      <w:r w:rsidRPr="00D24719">
        <w:rPr>
          <w:rFonts w:eastAsia="宋体"/>
          <w:color w:val="000000"/>
          <w:sz w:val="20"/>
        </w:rPr>
        <w:t xml:space="preserve">RP-202846, WID revision: NR </w:t>
      </w:r>
      <w:proofErr w:type="spellStart"/>
      <w:r w:rsidRPr="00D24719">
        <w:rPr>
          <w:rFonts w:eastAsia="宋体"/>
          <w:color w:val="000000"/>
          <w:sz w:val="20"/>
        </w:rPr>
        <w:t>sidelink</w:t>
      </w:r>
      <w:proofErr w:type="spellEnd"/>
      <w:r w:rsidRPr="00D24719">
        <w:rPr>
          <w:rFonts w:eastAsia="宋体"/>
          <w:color w:val="000000"/>
          <w:sz w:val="20"/>
        </w:rPr>
        <w:t xml:space="preserve"> enhancement, 3GPP TSG RAN Meeting #90e, Electronic Meeting, December 7-11, 2020</w:t>
      </w:r>
      <w:bookmarkEnd w:id="27"/>
      <w:r>
        <w:rPr>
          <w:rFonts w:eastAsia="宋体"/>
          <w:color w:val="000000"/>
          <w:sz w:val="20"/>
        </w:rPr>
        <w:t>.</w:t>
      </w:r>
      <w:bookmarkEnd w:id="28"/>
    </w:p>
    <w:p w14:paraId="2311F7A1" w14:textId="10E326BB" w:rsidR="00D24719" w:rsidRPr="00D24719" w:rsidRDefault="00D24719" w:rsidP="00D24719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color w:val="000000"/>
          <w:sz w:val="20"/>
        </w:rPr>
      </w:pPr>
      <w:bookmarkStart w:id="29" w:name="_Ref54212482"/>
      <w:bookmarkStart w:id="30" w:name="_Ref67500832"/>
      <w:r w:rsidRPr="00D24719">
        <w:rPr>
          <w:rFonts w:eastAsia="宋体"/>
          <w:color w:val="000000"/>
          <w:sz w:val="20"/>
        </w:rPr>
        <w:t>3GPP TS 36.300 V16.2.0 (2020-07)</w:t>
      </w:r>
      <w:bookmarkEnd w:id="29"/>
      <w:r>
        <w:rPr>
          <w:rFonts w:eastAsia="宋体"/>
          <w:color w:val="000000"/>
          <w:sz w:val="20"/>
        </w:rPr>
        <w:t>.</w:t>
      </w:r>
      <w:bookmarkEnd w:id="30"/>
    </w:p>
    <w:p w14:paraId="0355A599" w14:textId="0EF4382E" w:rsidR="00D24719" w:rsidRPr="00D24719" w:rsidRDefault="00D24719" w:rsidP="00D24719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color w:val="000000"/>
          <w:sz w:val="20"/>
        </w:rPr>
      </w:pPr>
      <w:bookmarkStart w:id="31" w:name="_Ref61446622"/>
      <w:bookmarkStart w:id="32" w:name="_Ref67500864"/>
      <w:r w:rsidRPr="00D24719">
        <w:rPr>
          <w:rFonts w:eastAsia="宋体"/>
          <w:sz w:val="20"/>
        </w:rPr>
        <w:t>RAN1 #103e meeting chairman minutes</w:t>
      </w:r>
      <w:bookmarkEnd w:id="31"/>
      <w:r>
        <w:rPr>
          <w:rFonts w:eastAsia="宋体"/>
          <w:sz w:val="20"/>
        </w:rPr>
        <w:t>.</w:t>
      </w:r>
      <w:bookmarkEnd w:id="32"/>
    </w:p>
    <w:p w14:paraId="2DE4E6E6" w14:textId="3068723A" w:rsidR="007D5C68" w:rsidRPr="00A41D61" w:rsidRDefault="00DC1C90" w:rsidP="00D24719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color w:val="000000"/>
          <w:sz w:val="20"/>
        </w:rPr>
      </w:pPr>
      <w:bookmarkStart w:id="33" w:name="_Ref61447143"/>
      <w:bookmarkStart w:id="34" w:name="_Ref67500884"/>
      <w:r w:rsidRPr="00D24719">
        <w:rPr>
          <w:rFonts w:eastAsia="宋体"/>
          <w:sz w:val="20"/>
        </w:rPr>
        <w:t>RAN2 #112e</w:t>
      </w:r>
      <w:r w:rsidR="00D24719" w:rsidRPr="00D24719">
        <w:rPr>
          <w:rFonts w:eastAsia="宋体"/>
          <w:sz w:val="20"/>
        </w:rPr>
        <w:t xml:space="preserve"> meeting chairman minutes</w:t>
      </w:r>
      <w:bookmarkEnd w:id="33"/>
      <w:r w:rsidR="00D24719">
        <w:rPr>
          <w:rFonts w:eastAsia="宋体"/>
          <w:sz w:val="20"/>
        </w:rPr>
        <w:t>.</w:t>
      </w:r>
      <w:bookmarkEnd w:id="34"/>
    </w:p>
    <w:p w14:paraId="32C49E34" w14:textId="77777777" w:rsidR="00A41D61" w:rsidRPr="00A41D61" w:rsidRDefault="00A41D61" w:rsidP="00A41D61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sz w:val="20"/>
        </w:rPr>
      </w:pPr>
      <w:bookmarkStart w:id="35" w:name="_Ref61600057"/>
      <w:r w:rsidRPr="00A41D61">
        <w:rPr>
          <w:rFonts w:eastAsia="宋体"/>
          <w:sz w:val="20"/>
        </w:rPr>
        <w:t>R2-2100797</w:t>
      </w:r>
      <w:r w:rsidRPr="00A41D61">
        <w:rPr>
          <w:rFonts w:eastAsia="宋体"/>
          <w:sz w:val="20"/>
        </w:rPr>
        <w:tab/>
        <w:t xml:space="preserve">, Coordination between </w:t>
      </w:r>
      <w:proofErr w:type="spellStart"/>
      <w:r w:rsidRPr="00A41D61">
        <w:rPr>
          <w:rFonts w:eastAsia="宋体"/>
          <w:sz w:val="20"/>
        </w:rPr>
        <w:t>Uu</w:t>
      </w:r>
      <w:proofErr w:type="spellEnd"/>
      <w:r w:rsidRPr="00A41D61">
        <w:rPr>
          <w:rFonts w:eastAsia="宋体"/>
          <w:sz w:val="20"/>
        </w:rPr>
        <w:t xml:space="preserve"> DRX and SL DRX, vivo, 3GPP TSG-RAN WG2 Meeting #113-e</w:t>
      </w:r>
      <w:r w:rsidRPr="00A41D61">
        <w:rPr>
          <w:rFonts w:eastAsia="宋体" w:hint="eastAsia"/>
          <w:sz w:val="20"/>
        </w:rPr>
        <w:t>,</w:t>
      </w:r>
      <w:r w:rsidRPr="00A41D61">
        <w:rPr>
          <w:rFonts w:eastAsia="宋体"/>
          <w:sz w:val="20"/>
        </w:rPr>
        <w:t xml:space="preserve"> E-Meeting, 25th January -5th February 2020</w:t>
      </w:r>
      <w:bookmarkEnd w:id="35"/>
      <w:r w:rsidRPr="00A41D61">
        <w:rPr>
          <w:rFonts w:eastAsia="宋体"/>
          <w:sz w:val="20"/>
        </w:rPr>
        <w:t xml:space="preserve">                                       </w:t>
      </w:r>
    </w:p>
    <w:p w14:paraId="50682A92" w14:textId="749D1CF2" w:rsidR="00A41D61" w:rsidRDefault="00A41D61" w:rsidP="00A41D61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sz w:val="20"/>
        </w:rPr>
      </w:pPr>
      <w:bookmarkStart w:id="36" w:name="_Ref61600039"/>
      <w:r w:rsidRPr="00A41D61">
        <w:rPr>
          <w:rFonts w:eastAsia="宋体"/>
          <w:sz w:val="20"/>
        </w:rPr>
        <w:t>3GPP TS 38.321 V16.3.0 (2020-12)</w:t>
      </w:r>
      <w:bookmarkEnd w:id="36"/>
    </w:p>
    <w:p w14:paraId="3755B83A" w14:textId="6D0CD14C" w:rsidR="006C790E" w:rsidRDefault="00DC1C90" w:rsidP="006C790E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sz w:val="20"/>
        </w:rPr>
      </w:pPr>
      <w:bookmarkStart w:id="37" w:name="_Ref67506056"/>
      <w:r w:rsidRPr="00D24719">
        <w:rPr>
          <w:rFonts w:eastAsia="宋体"/>
          <w:sz w:val="20"/>
        </w:rPr>
        <w:t>RAN2 #112e</w:t>
      </w:r>
      <w:r>
        <w:rPr>
          <w:rFonts w:eastAsia="宋体"/>
          <w:sz w:val="20"/>
        </w:rPr>
        <w:t>,</w:t>
      </w:r>
      <w:r w:rsidRPr="00DC1C90">
        <w:rPr>
          <w:rFonts w:eastAsia="宋体"/>
          <w:sz w:val="20"/>
        </w:rPr>
        <w:t xml:space="preserve"> Report from session on LTE V2X and NR SL</w:t>
      </w:r>
      <w:r>
        <w:rPr>
          <w:rFonts w:eastAsia="宋体"/>
          <w:sz w:val="20"/>
        </w:rPr>
        <w:t xml:space="preserve"> (2020-01)</w:t>
      </w:r>
      <w:r w:rsidRPr="00DC1C90">
        <w:rPr>
          <w:rFonts w:eastAsia="宋体"/>
          <w:sz w:val="20"/>
        </w:rPr>
        <w:t>.</w:t>
      </w:r>
      <w:bookmarkEnd w:id="37"/>
    </w:p>
    <w:p w14:paraId="1FC65383" w14:textId="24D32D44" w:rsidR="00A74BB3" w:rsidRPr="00A74BB3" w:rsidRDefault="00A74BB3" w:rsidP="00A74BB3">
      <w:pPr>
        <w:pStyle w:val="af9"/>
        <w:numPr>
          <w:ilvl w:val="0"/>
          <w:numId w:val="32"/>
        </w:numPr>
        <w:overflowPunct w:val="0"/>
        <w:autoSpaceDE w:val="0"/>
        <w:autoSpaceDN w:val="0"/>
        <w:adjustRightInd w:val="0"/>
        <w:snapToGrid w:val="0"/>
        <w:spacing w:line="268" w:lineRule="auto"/>
        <w:contextualSpacing/>
        <w:jc w:val="both"/>
        <w:textAlignment w:val="baseline"/>
        <w:rPr>
          <w:rFonts w:eastAsia="宋体"/>
          <w:sz w:val="20"/>
        </w:rPr>
      </w:pPr>
      <w:bookmarkStart w:id="38" w:name="_Ref67509557"/>
      <w:r w:rsidRPr="00A41D61">
        <w:rPr>
          <w:rFonts w:eastAsia="宋体"/>
          <w:sz w:val="20"/>
        </w:rPr>
        <w:t>3GPP TS 38.</w:t>
      </w:r>
      <w:r>
        <w:rPr>
          <w:rFonts w:eastAsia="宋体"/>
          <w:sz w:val="20"/>
        </w:rPr>
        <w:t>214</w:t>
      </w:r>
      <w:r w:rsidRPr="00A41D61">
        <w:rPr>
          <w:rFonts w:eastAsia="宋体"/>
          <w:sz w:val="20"/>
        </w:rPr>
        <w:t xml:space="preserve"> </w:t>
      </w:r>
      <w:r w:rsidRPr="00A74BB3">
        <w:rPr>
          <w:rFonts w:eastAsia="宋体"/>
          <w:sz w:val="20"/>
        </w:rPr>
        <w:t>V16.4.0</w:t>
      </w:r>
      <w:r w:rsidRPr="00A41D61">
        <w:rPr>
          <w:rFonts w:eastAsia="宋体"/>
          <w:sz w:val="20"/>
        </w:rPr>
        <w:t xml:space="preserve"> (2020-12)</w:t>
      </w:r>
      <w:bookmarkEnd w:id="38"/>
    </w:p>
    <w:sectPr w:rsidR="00A74BB3" w:rsidRPr="00A74BB3" w:rsidSect="00B065CF">
      <w:headerReference w:type="even" r:id="rId15"/>
      <w:footerReference w:type="even" r:id="rId16"/>
      <w:footerReference w:type="defaul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0318F" w16cex:dateUtc="2021-04-01T03:4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B2A23" w14:textId="77777777" w:rsidR="00527905" w:rsidRDefault="00527905">
      <w:pPr>
        <w:spacing w:after="0"/>
      </w:pPr>
      <w:r>
        <w:separator/>
      </w:r>
    </w:p>
  </w:endnote>
  <w:endnote w:type="continuationSeparator" w:id="0">
    <w:p w14:paraId="17207A73" w14:textId="77777777" w:rsidR="00527905" w:rsidRDefault="00527905">
      <w:pPr>
        <w:spacing w:after="0"/>
      </w:pPr>
      <w:r>
        <w:continuationSeparator/>
      </w:r>
    </w:p>
  </w:endnote>
  <w:endnote w:type="continuationNotice" w:id="1">
    <w:p w14:paraId="0F24AABD" w14:textId="77777777" w:rsidR="00527905" w:rsidRDefault="00527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0AAA" w14:textId="77777777" w:rsidR="005E4CAA" w:rsidRDefault="005E4CAA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5E4CAA" w:rsidRDefault="005E4CAA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77D3" w14:textId="751900E3" w:rsidR="005E4CAA" w:rsidRPr="00270202" w:rsidRDefault="005E4CAA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40F49">
      <w:rPr>
        <w:rStyle w:val="CharChar2"/>
        <w:b/>
        <w:i/>
        <w:noProof/>
        <w:sz w:val="18"/>
      </w:rPr>
      <w:t>4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740F49">
      <w:rPr>
        <w:rStyle w:val="CharChar2"/>
        <w:b/>
        <w:i/>
        <w:noProof/>
        <w:sz w:val="18"/>
      </w:rPr>
      <w:t>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9168B" w14:textId="77777777" w:rsidR="00527905" w:rsidRDefault="00527905">
      <w:pPr>
        <w:spacing w:after="0"/>
      </w:pPr>
      <w:r>
        <w:separator/>
      </w:r>
    </w:p>
  </w:footnote>
  <w:footnote w:type="continuationSeparator" w:id="0">
    <w:p w14:paraId="637DFAE3" w14:textId="77777777" w:rsidR="00527905" w:rsidRDefault="00527905">
      <w:pPr>
        <w:spacing w:after="0"/>
      </w:pPr>
      <w:r>
        <w:continuationSeparator/>
      </w:r>
    </w:p>
  </w:footnote>
  <w:footnote w:type="continuationNotice" w:id="1">
    <w:p w14:paraId="180C954D" w14:textId="77777777" w:rsidR="00527905" w:rsidRDefault="00527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35C9" w14:textId="77777777" w:rsidR="005E4CAA" w:rsidRDefault="005E4C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102C9BE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1" w15:restartNumberingAfterBreak="0">
    <w:nsid w:val="051D6589"/>
    <w:multiLevelType w:val="multilevel"/>
    <w:tmpl w:val="AB1A97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0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D50C97"/>
    <w:multiLevelType w:val="singleLevel"/>
    <w:tmpl w:val="08D50C9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83A04"/>
    <w:multiLevelType w:val="hybridMultilevel"/>
    <w:tmpl w:val="8AAE9C16"/>
    <w:lvl w:ilvl="0" w:tplc="7E70FE8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171CA"/>
    <w:multiLevelType w:val="multilevel"/>
    <w:tmpl w:val="0F9171CA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E931486"/>
    <w:multiLevelType w:val="hybridMultilevel"/>
    <w:tmpl w:val="138E7B58"/>
    <w:lvl w:ilvl="0" w:tplc="71F07E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BA60D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416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963A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F4D25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D00B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CFB7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6E80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6F64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0D76AB7"/>
    <w:multiLevelType w:val="hybridMultilevel"/>
    <w:tmpl w:val="67D4B6C6"/>
    <w:lvl w:ilvl="0" w:tplc="431880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06348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22260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668A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46CE9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E9A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CC7C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A636A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8857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E5CE9"/>
    <w:multiLevelType w:val="hybridMultilevel"/>
    <w:tmpl w:val="6CD81A02"/>
    <w:lvl w:ilvl="0" w:tplc="32F08146">
      <w:start w:val="1"/>
      <w:numFmt w:val="decimal"/>
      <w:lvlText w:val="%1."/>
      <w:lvlJc w:val="left"/>
      <w:pPr>
        <w:ind w:left="360" w:hanging="360"/>
      </w:pPr>
      <w:rPr>
        <w:rFonts w:ascii="Times New Roman" w:eastAsia="MS Gothic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5C17D00"/>
    <w:multiLevelType w:val="hybridMultilevel"/>
    <w:tmpl w:val="6F6E3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47468"/>
    <w:multiLevelType w:val="hybridMultilevel"/>
    <w:tmpl w:val="23060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0901D3"/>
    <w:multiLevelType w:val="hybridMultilevel"/>
    <w:tmpl w:val="6728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98A6A390"/>
    <w:lvl w:ilvl="0" w:tplc="7C8A162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1588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187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215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43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272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44" w:hanging="360"/>
      </w:pPr>
      <w:rPr>
        <w:rFonts w:hint="default"/>
      </w:rPr>
    </w:lvl>
  </w:abstractNum>
  <w:abstractNum w:abstractNumId="16" w15:restartNumberingAfterBreak="0">
    <w:nsid w:val="41A528E6"/>
    <w:multiLevelType w:val="hybridMultilevel"/>
    <w:tmpl w:val="85A0D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AD4C6C"/>
    <w:multiLevelType w:val="hybridMultilevel"/>
    <w:tmpl w:val="33B29D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61197"/>
    <w:multiLevelType w:val="hybridMultilevel"/>
    <w:tmpl w:val="09D20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285865"/>
    <w:multiLevelType w:val="hybridMultilevel"/>
    <w:tmpl w:val="B4CA37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0B0147"/>
    <w:multiLevelType w:val="hybridMultilevel"/>
    <w:tmpl w:val="4DA06CBE"/>
    <w:lvl w:ilvl="0" w:tplc="4AF4E812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8EEADC4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3CC9AA0"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D5A50E2" w:tentative="1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9F43AC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57AC748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9C40E3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D965DA0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78C0A2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270F05"/>
    <w:multiLevelType w:val="hybridMultilevel"/>
    <w:tmpl w:val="ACD61690"/>
    <w:lvl w:ilvl="0" w:tplc="D5B4EE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DE5C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E4D436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BA1B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B6B1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662FE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4902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C231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F638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611E1A"/>
    <w:multiLevelType w:val="hybridMultilevel"/>
    <w:tmpl w:val="98BE48B0"/>
    <w:lvl w:ilvl="0" w:tplc="0C3249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84FDE">
      <w:numFmt w:val="none"/>
      <w:lvlText w:val=""/>
      <w:lvlJc w:val="left"/>
      <w:pPr>
        <w:tabs>
          <w:tab w:val="num" w:pos="360"/>
        </w:tabs>
      </w:pPr>
    </w:lvl>
    <w:lvl w:ilvl="2" w:tplc="7990E78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AA5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58F1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076720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3C6F7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FA7C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FEC3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F1D"/>
    <w:multiLevelType w:val="hybridMultilevel"/>
    <w:tmpl w:val="120E1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5B36E00"/>
    <w:multiLevelType w:val="hybridMultilevel"/>
    <w:tmpl w:val="88768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5F5608F"/>
    <w:multiLevelType w:val="hybridMultilevel"/>
    <w:tmpl w:val="22100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0718F3"/>
    <w:multiLevelType w:val="hybridMultilevel"/>
    <w:tmpl w:val="132AA79A"/>
    <w:lvl w:ilvl="0" w:tplc="60C49C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C4492E">
      <w:numFmt w:val="none"/>
      <w:lvlText w:val=""/>
      <w:lvlJc w:val="left"/>
      <w:pPr>
        <w:tabs>
          <w:tab w:val="num" w:pos="360"/>
        </w:tabs>
      </w:pPr>
    </w:lvl>
    <w:lvl w:ilvl="2" w:tplc="B706FF1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3A0D5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509F2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5C2B4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7295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1C6CF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04A13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533DA3"/>
    <w:multiLevelType w:val="hybridMultilevel"/>
    <w:tmpl w:val="BCCC9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276603"/>
    <w:multiLevelType w:val="hybridMultilevel"/>
    <w:tmpl w:val="7AD4BC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64F7123A"/>
    <w:multiLevelType w:val="hybridMultilevel"/>
    <w:tmpl w:val="DFEC1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306D50"/>
    <w:multiLevelType w:val="hybridMultilevel"/>
    <w:tmpl w:val="AF7E0D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2A51D0"/>
    <w:multiLevelType w:val="hybridMultilevel"/>
    <w:tmpl w:val="F9C0C0EC"/>
    <w:lvl w:ilvl="0" w:tplc="90AEE76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740818">
      <w:numFmt w:val="none"/>
      <w:lvlText w:val=""/>
      <w:lvlJc w:val="left"/>
      <w:pPr>
        <w:tabs>
          <w:tab w:val="num" w:pos="360"/>
        </w:tabs>
      </w:pPr>
    </w:lvl>
    <w:lvl w:ilvl="2" w:tplc="DFB851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122469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058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28A5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0E6A2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24FE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6424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03608"/>
    <w:multiLevelType w:val="hybridMultilevel"/>
    <w:tmpl w:val="14DED7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44E1B4A"/>
    <w:multiLevelType w:val="hybridMultilevel"/>
    <w:tmpl w:val="5DE0D33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E70FE8A">
      <w:start w:val="4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5405B5E"/>
    <w:multiLevelType w:val="hybridMultilevel"/>
    <w:tmpl w:val="E74E4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1133C3"/>
    <w:multiLevelType w:val="hybridMultilevel"/>
    <w:tmpl w:val="9172366E"/>
    <w:lvl w:ilvl="0" w:tplc="9FB212D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B2A3C8E"/>
    <w:multiLevelType w:val="hybridMultilevel"/>
    <w:tmpl w:val="CA6ADCC0"/>
    <w:lvl w:ilvl="0" w:tplc="6394C3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CD43676"/>
    <w:multiLevelType w:val="hybridMultilevel"/>
    <w:tmpl w:val="0AFA55EE"/>
    <w:lvl w:ilvl="0" w:tplc="E242B41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5"/>
  </w:num>
  <w:num w:numId="5">
    <w:abstractNumId w:val="35"/>
  </w:num>
  <w:num w:numId="6">
    <w:abstractNumId w:val="38"/>
  </w:num>
  <w:num w:numId="7">
    <w:abstractNumId w:val="30"/>
  </w:num>
  <w:num w:numId="8">
    <w:abstractNumId w:val="24"/>
  </w:num>
  <w:num w:numId="9">
    <w:abstractNumId w:val="34"/>
  </w:num>
  <w:num w:numId="10">
    <w:abstractNumId w:val="26"/>
  </w:num>
  <w:num w:numId="11">
    <w:abstractNumId w:val="13"/>
  </w:num>
  <w:num w:numId="12">
    <w:abstractNumId w:val="12"/>
  </w:num>
  <w:num w:numId="13">
    <w:abstractNumId w:val="32"/>
  </w:num>
  <w:num w:numId="14">
    <w:abstractNumId w:val="21"/>
  </w:num>
  <w:num w:numId="15">
    <w:abstractNumId w:val="14"/>
  </w:num>
  <w:num w:numId="16">
    <w:abstractNumId w:val="19"/>
  </w:num>
  <w:num w:numId="17">
    <w:abstractNumId w:val="17"/>
  </w:num>
  <w:num w:numId="18">
    <w:abstractNumId w:val="25"/>
  </w:num>
  <w:num w:numId="19">
    <w:abstractNumId w:val="28"/>
  </w:num>
  <w:num w:numId="20">
    <w:abstractNumId w:val="10"/>
  </w:num>
  <w:num w:numId="21">
    <w:abstractNumId w:val="18"/>
  </w:num>
  <w:num w:numId="22">
    <w:abstractNumId w:val="16"/>
  </w:num>
  <w:num w:numId="23">
    <w:abstractNumId w:val="27"/>
  </w:num>
  <w:num w:numId="24">
    <w:abstractNumId w:val="33"/>
  </w:num>
  <w:num w:numId="25">
    <w:abstractNumId w:val="6"/>
  </w:num>
  <w:num w:numId="26">
    <w:abstractNumId w:val="11"/>
  </w:num>
  <w:num w:numId="27">
    <w:abstractNumId w:val="36"/>
  </w:num>
  <w:num w:numId="28">
    <w:abstractNumId w:val="31"/>
  </w:num>
  <w:num w:numId="29">
    <w:abstractNumId w:val="5"/>
  </w:num>
  <w:num w:numId="30">
    <w:abstractNumId w:val="2"/>
  </w:num>
  <w:num w:numId="31">
    <w:abstractNumId w:val="3"/>
  </w:num>
  <w:num w:numId="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0"/>
  </w:num>
  <w:num w:numId="35">
    <w:abstractNumId w:val="39"/>
  </w:num>
  <w:num w:numId="36">
    <w:abstractNumId w:val="22"/>
  </w:num>
  <w:num w:numId="37">
    <w:abstractNumId w:val="23"/>
  </w:num>
  <w:num w:numId="38">
    <w:abstractNumId w:val="41"/>
  </w:num>
  <w:num w:numId="39">
    <w:abstractNumId w:val="37"/>
  </w:num>
  <w:num w:numId="40">
    <w:abstractNumId w:val="20"/>
  </w:num>
  <w:num w:numId="41">
    <w:abstractNumId w:val="9"/>
  </w:num>
  <w:num w:numId="4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DY1MzE3NjMwMLJU0lEKTi0uzszPAykwMqoFAD5Kf3ItAAAA"/>
  </w:docVars>
  <w:rsids>
    <w:rsidRoot w:val="005972C9"/>
    <w:rsid w:val="00001C37"/>
    <w:rsid w:val="0000599D"/>
    <w:rsid w:val="00006618"/>
    <w:rsid w:val="000110C7"/>
    <w:rsid w:val="00011D8E"/>
    <w:rsid w:val="00012441"/>
    <w:rsid w:val="000127AB"/>
    <w:rsid w:val="00012EC9"/>
    <w:rsid w:val="0001653A"/>
    <w:rsid w:val="000175EE"/>
    <w:rsid w:val="00021E29"/>
    <w:rsid w:val="000230A2"/>
    <w:rsid w:val="00024869"/>
    <w:rsid w:val="000252DE"/>
    <w:rsid w:val="000258D4"/>
    <w:rsid w:val="00027206"/>
    <w:rsid w:val="00030B20"/>
    <w:rsid w:val="000333B1"/>
    <w:rsid w:val="000357E0"/>
    <w:rsid w:val="00035E5F"/>
    <w:rsid w:val="000368C9"/>
    <w:rsid w:val="00040BB7"/>
    <w:rsid w:val="00041FED"/>
    <w:rsid w:val="00044213"/>
    <w:rsid w:val="0004438B"/>
    <w:rsid w:val="0004462D"/>
    <w:rsid w:val="00046F4B"/>
    <w:rsid w:val="000530BE"/>
    <w:rsid w:val="000542B5"/>
    <w:rsid w:val="00055E78"/>
    <w:rsid w:val="000577EF"/>
    <w:rsid w:val="00057FE7"/>
    <w:rsid w:val="00060878"/>
    <w:rsid w:val="00061823"/>
    <w:rsid w:val="000618EC"/>
    <w:rsid w:val="00061A98"/>
    <w:rsid w:val="00063514"/>
    <w:rsid w:val="00064B9E"/>
    <w:rsid w:val="000650F4"/>
    <w:rsid w:val="00067C53"/>
    <w:rsid w:val="00071F52"/>
    <w:rsid w:val="0007247D"/>
    <w:rsid w:val="00073208"/>
    <w:rsid w:val="000767DD"/>
    <w:rsid w:val="00076E61"/>
    <w:rsid w:val="00076F9D"/>
    <w:rsid w:val="00082D19"/>
    <w:rsid w:val="00084D8F"/>
    <w:rsid w:val="00084D9F"/>
    <w:rsid w:val="0008534A"/>
    <w:rsid w:val="0008631A"/>
    <w:rsid w:val="00087222"/>
    <w:rsid w:val="00090253"/>
    <w:rsid w:val="0009033A"/>
    <w:rsid w:val="00090F32"/>
    <w:rsid w:val="0009171A"/>
    <w:rsid w:val="00094416"/>
    <w:rsid w:val="00095195"/>
    <w:rsid w:val="0009749B"/>
    <w:rsid w:val="000974E8"/>
    <w:rsid w:val="000A003F"/>
    <w:rsid w:val="000A2B65"/>
    <w:rsid w:val="000A4CF8"/>
    <w:rsid w:val="000B12E6"/>
    <w:rsid w:val="000B2404"/>
    <w:rsid w:val="000B31E7"/>
    <w:rsid w:val="000B369B"/>
    <w:rsid w:val="000B55C3"/>
    <w:rsid w:val="000C020E"/>
    <w:rsid w:val="000C19AA"/>
    <w:rsid w:val="000C2361"/>
    <w:rsid w:val="000C4BBE"/>
    <w:rsid w:val="000C50B0"/>
    <w:rsid w:val="000C69C2"/>
    <w:rsid w:val="000C76B1"/>
    <w:rsid w:val="000D011B"/>
    <w:rsid w:val="000D17EE"/>
    <w:rsid w:val="000D26DE"/>
    <w:rsid w:val="000D377B"/>
    <w:rsid w:val="000D3875"/>
    <w:rsid w:val="000D7B53"/>
    <w:rsid w:val="000E5F7C"/>
    <w:rsid w:val="000F13AF"/>
    <w:rsid w:val="000F2E6B"/>
    <w:rsid w:val="000F3BE9"/>
    <w:rsid w:val="000F40A7"/>
    <w:rsid w:val="000F6B3B"/>
    <w:rsid w:val="000F6D4A"/>
    <w:rsid w:val="00103518"/>
    <w:rsid w:val="0010505D"/>
    <w:rsid w:val="00105107"/>
    <w:rsid w:val="00106F86"/>
    <w:rsid w:val="00112C2B"/>
    <w:rsid w:val="00113BBB"/>
    <w:rsid w:val="00114B8B"/>
    <w:rsid w:val="00115879"/>
    <w:rsid w:val="00116F7A"/>
    <w:rsid w:val="001221D2"/>
    <w:rsid w:val="00122C04"/>
    <w:rsid w:val="00123391"/>
    <w:rsid w:val="001301A3"/>
    <w:rsid w:val="00131F2F"/>
    <w:rsid w:val="0013227D"/>
    <w:rsid w:val="00133B6E"/>
    <w:rsid w:val="00134287"/>
    <w:rsid w:val="00134D64"/>
    <w:rsid w:val="00134FB3"/>
    <w:rsid w:val="00136512"/>
    <w:rsid w:val="001372E2"/>
    <w:rsid w:val="001401E4"/>
    <w:rsid w:val="0014028B"/>
    <w:rsid w:val="0014029F"/>
    <w:rsid w:val="00144B2A"/>
    <w:rsid w:val="001464EC"/>
    <w:rsid w:val="001464F2"/>
    <w:rsid w:val="0014762D"/>
    <w:rsid w:val="0015170E"/>
    <w:rsid w:val="001531E3"/>
    <w:rsid w:val="00156EAA"/>
    <w:rsid w:val="00160369"/>
    <w:rsid w:val="001613A2"/>
    <w:rsid w:val="0016168A"/>
    <w:rsid w:val="0016245E"/>
    <w:rsid w:val="00165873"/>
    <w:rsid w:val="00167E8E"/>
    <w:rsid w:val="00173D9F"/>
    <w:rsid w:val="00174570"/>
    <w:rsid w:val="00176D4F"/>
    <w:rsid w:val="00177781"/>
    <w:rsid w:val="00177C2E"/>
    <w:rsid w:val="001802BD"/>
    <w:rsid w:val="00182702"/>
    <w:rsid w:val="00182AC9"/>
    <w:rsid w:val="00185EF1"/>
    <w:rsid w:val="00187B7F"/>
    <w:rsid w:val="00192515"/>
    <w:rsid w:val="00193F8C"/>
    <w:rsid w:val="00195050"/>
    <w:rsid w:val="00195712"/>
    <w:rsid w:val="001A02F5"/>
    <w:rsid w:val="001A1026"/>
    <w:rsid w:val="001A19EF"/>
    <w:rsid w:val="001A263C"/>
    <w:rsid w:val="001A66BB"/>
    <w:rsid w:val="001A7A49"/>
    <w:rsid w:val="001B3983"/>
    <w:rsid w:val="001B567A"/>
    <w:rsid w:val="001B6797"/>
    <w:rsid w:val="001B709A"/>
    <w:rsid w:val="001C4758"/>
    <w:rsid w:val="001C53A2"/>
    <w:rsid w:val="001C76BF"/>
    <w:rsid w:val="001C796B"/>
    <w:rsid w:val="001D028F"/>
    <w:rsid w:val="001D175C"/>
    <w:rsid w:val="001D17AB"/>
    <w:rsid w:val="001D3984"/>
    <w:rsid w:val="001D456A"/>
    <w:rsid w:val="001D60CE"/>
    <w:rsid w:val="001D69D7"/>
    <w:rsid w:val="001D7EF6"/>
    <w:rsid w:val="001E03B6"/>
    <w:rsid w:val="001E2117"/>
    <w:rsid w:val="001E2A25"/>
    <w:rsid w:val="001E2BF0"/>
    <w:rsid w:val="001E4D11"/>
    <w:rsid w:val="001E63E2"/>
    <w:rsid w:val="001E6AB5"/>
    <w:rsid w:val="001F0623"/>
    <w:rsid w:val="001F1B95"/>
    <w:rsid w:val="001F37D2"/>
    <w:rsid w:val="001F4B67"/>
    <w:rsid w:val="001F6A88"/>
    <w:rsid w:val="0020206F"/>
    <w:rsid w:val="002032A0"/>
    <w:rsid w:val="002044A3"/>
    <w:rsid w:val="002046CF"/>
    <w:rsid w:val="0020592F"/>
    <w:rsid w:val="00214313"/>
    <w:rsid w:val="002154B4"/>
    <w:rsid w:val="00215B66"/>
    <w:rsid w:val="002170EC"/>
    <w:rsid w:val="00223BAA"/>
    <w:rsid w:val="002252EE"/>
    <w:rsid w:val="00225FAC"/>
    <w:rsid w:val="00230BBD"/>
    <w:rsid w:val="002324FC"/>
    <w:rsid w:val="0023402F"/>
    <w:rsid w:val="0023628B"/>
    <w:rsid w:val="002368C6"/>
    <w:rsid w:val="00236EB5"/>
    <w:rsid w:val="00242FB1"/>
    <w:rsid w:val="00243CEE"/>
    <w:rsid w:val="00244AA4"/>
    <w:rsid w:val="00246D31"/>
    <w:rsid w:val="00250D07"/>
    <w:rsid w:val="00251AEF"/>
    <w:rsid w:val="002532D4"/>
    <w:rsid w:val="00253BC6"/>
    <w:rsid w:val="00255323"/>
    <w:rsid w:val="002561C0"/>
    <w:rsid w:val="00257226"/>
    <w:rsid w:val="00260448"/>
    <w:rsid w:val="00261184"/>
    <w:rsid w:val="00262968"/>
    <w:rsid w:val="00262F37"/>
    <w:rsid w:val="002660D8"/>
    <w:rsid w:val="002701F9"/>
    <w:rsid w:val="00270584"/>
    <w:rsid w:val="00270A0F"/>
    <w:rsid w:val="0027173B"/>
    <w:rsid w:val="00272E0D"/>
    <w:rsid w:val="00272FCC"/>
    <w:rsid w:val="00274D99"/>
    <w:rsid w:val="00275C7E"/>
    <w:rsid w:val="00275E7E"/>
    <w:rsid w:val="00280D93"/>
    <w:rsid w:val="00281123"/>
    <w:rsid w:val="00281372"/>
    <w:rsid w:val="00281CEC"/>
    <w:rsid w:val="00282D18"/>
    <w:rsid w:val="00283665"/>
    <w:rsid w:val="00287E24"/>
    <w:rsid w:val="00290879"/>
    <w:rsid w:val="00290D18"/>
    <w:rsid w:val="002912E7"/>
    <w:rsid w:val="00291CB1"/>
    <w:rsid w:val="0029679D"/>
    <w:rsid w:val="00296AE9"/>
    <w:rsid w:val="002970CA"/>
    <w:rsid w:val="00297876"/>
    <w:rsid w:val="00297B3D"/>
    <w:rsid w:val="002A1BAE"/>
    <w:rsid w:val="002A5601"/>
    <w:rsid w:val="002A6A79"/>
    <w:rsid w:val="002A7101"/>
    <w:rsid w:val="002B0249"/>
    <w:rsid w:val="002B1060"/>
    <w:rsid w:val="002B3E8B"/>
    <w:rsid w:val="002B7E7C"/>
    <w:rsid w:val="002B7EE6"/>
    <w:rsid w:val="002C1827"/>
    <w:rsid w:val="002C27D0"/>
    <w:rsid w:val="002C28EC"/>
    <w:rsid w:val="002D196D"/>
    <w:rsid w:val="002D1F88"/>
    <w:rsid w:val="002D2385"/>
    <w:rsid w:val="002D3A94"/>
    <w:rsid w:val="002D3B4B"/>
    <w:rsid w:val="002D3F24"/>
    <w:rsid w:val="002D47AE"/>
    <w:rsid w:val="002D70B8"/>
    <w:rsid w:val="002E0163"/>
    <w:rsid w:val="002E0697"/>
    <w:rsid w:val="002E12DE"/>
    <w:rsid w:val="002E2379"/>
    <w:rsid w:val="002E568F"/>
    <w:rsid w:val="002E5C17"/>
    <w:rsid w:val="002F1543"/>
    <w:rsid w:val="002F1807"/>
    <w:rsid w:val="002F3088"/>
    <w:rsid w:val="002F3A51"/>
    <w:rsid w:val="002F4B88"/>
    <w:rsid w:val="003006BC"/>
    <w:rsid w:val="00301870"/>
    <w:rsid w:val="00301ABF"/>
    <w:rsid w:val="00302DFE"/>
    <w:rsid w:val="00303712"/>
    <w:rsid w:val="003105B1"/>
    <w:rsid w:val="003120CC"/>
    <w:rsid w:val="00313287"/>
    <w:rsid w:val="00315747"/>
    <w:rsid w:val="003160F5"/>
    <w:rsid w:val="003201E9"/>
    <w:rsid w:val="00320C02"/>
    <w:rsid w:val="00321E94"/>
    <w:rsid w:val="00322C86"/>
    <w:rsid w:val="003234EE"/>
    <w:rsid w:val="0032631E"/>
    <w:rsid w:val="003277EF"/>
    <w:rsid w:val="003302B8"/>
    <w:rsid w:val="0033287B"/>
    <w:rsid w:val="003330FD"/>
    <w:rsid w:val="00334BC5"/>
    <w:rsid w:val="003355F9"/>
    <w:rsid w:val="0033720B"/>
    <w:rsid w:val="0033799C"/>
    <w:rsid w:val="00342156"/>
    <w:rsid w:val="00342B32"/>
    <w:rsid w:val="00343AB0"/>
    <w:rsid w:val="003447FF"/>
    <w:rsid w:val="00345836"/>
    <w:rsid w:val="0034637B"/>
    <w:rsid w:val="0034701E"/>
    <w:rsid w:val="003528EA"/>
    <w:rsid w:val="00353850"/>
    <w:rsid w:val="00353A52"/>
    <w:rsid w:val="00354E0E"/>
    <w:rsid w:val="003558B7"/>
    <w:rsid w:val="003568F9"/>
    <w:rsid w:val="003570E4"/>
    <w:rsid w:val="00360239"/>
    <w:rsid w:val="0036113F"/>
    <w:rsid w:val="003633D5"/>
    <w:rsid w:val="00363D76"/>
    <w:rsid w:val="003705F1"/>
    <w:rsid w:val="00370DF9"/>
    <w:rsid w:val="003715A3"/>
    <w:rsid w:val="003732A3"/>
    <w:rsid w:val="00374270"/>
    <w:rsid w:val="003754EE"/>
    <w:rsid w:val="003771F1"/>
    <w:rsid w:val="00380941"/>
    <w:rsid w:val="003831AF"/>
    <w:rsid w:val="00384076"/>
    <w:rsid w:val="00385453"/>
    <w:rsid w:val="00390EE0"/>
    <w:rsid w:val="00391785"/>
    <w:rsid w:val="00393636"/>
    <w:rsid w:val="003A053E"/>
    <w:rsid w:val="003A0F22"/>
    <w:rsid w:val="003A1313"/>
    <w:rsid w:val="003A233C"/>
    <w:rsid w:val="003A4567"/>
    <w:rsid w:val="003A7730"/>
    <w:rsid w:val="003B010F"/>
    <w:rsid w:val="003B0A2A"/>
    <w:rsid w:val="003B25E6"/>
    <w:rsid w:val="003B38F0"/>
    <w:rsid w:val="003B5A2A"/>
    <w:rsid w:val="003C04A9"/>
    <w:rsid w:val="003C05FB"/>
    <w:rsid w:val="003C30AB"/>
    <w:rsid w:val="003C34B4"/>
    <w:rsid w:val="003C34BB"/>
    <w:rsid w:val="003C3E3A"/>
    <w:rsid w:val="003C6146"/>
    <w:rsid w:val="003C70C5"/>
    <w:rsid w:val="003D0310"/>
    <w:rsid w:val="003D2E8F"/>
    <w:rsid w:val="003D3A77"/>
    <w:rsid w:val="003D4037"/>
    <w:rsid w:val="003D4FC3"/>
    <w:rsid w:val="003D51CF"/>
    <w:rsid w:val="003D5AC7"/>
    <w:rsid w:val="003D6133"/>
    <w:rsid w:val="003D7582"/>
    <w:rsid w:val="003D7956"/>
    <w:rsid w:val="003E023E"/>
    <w:rsid w:val="003E0E64"/>
    <w:rsid w:val="003E137E"/>
    <w:rsid w:val="003E2E18"/>
    <w:rsid w:val="003E5DA8"/>
    <w:rsid w:val="003E639D"/>
    <w:rsid w:val="003E686D"/>
    <w:rsid w:val="003E6A07"/>
    <w:rsid w:val="003E6EA8"/>
    <w:rsid w:val="003F04C6"/>
    <w:rsid w:val="003F1366"/>
    <w:rsid w:val="003F3687"/>
    <w:rsid w:val="003F3EC6"/>
    <w:rsid w:val="003F6972"/>
    <w:rsid w:val="003F792D"/>
    <w:rsid w:val="0040089D"/>
    <w:rsid w:val="00400E57"/>
    <w:rsid w:val="0040149D"/>
    <w:rsid w:val="00401614"/>
    <w:rsid w:val="00402ADC"/>
    <w:rsid w:val="004058E4"/>
    <w:rsid w:val="00406235"/>
    <w:rsid w:val="00406B36"/>
    <w:rsid w:val="00406E82"/>
    <w:rsid w:val="00411EB9"/>
    <w:rsid w:val="00411EED"/>
    <w:rsid w:val="00412196"/>
    <w:rsid w:val="00412F44"/>
    <w:rsid w:val="00412F7E"/>
    <w:rsid w:val="004141F9"/>
    <w:rsid w:val="00414BBC"/>
    <w:rsid w:val="004161CA"/>
    <w:rsid w:val="00417516"/>
    <w:rsid w:val="0041775A"/>
    <w:rsid w:val="00421F40"/>
    <w:rsid w:val="0042318D"/>
    <w:rsid w:val="0042499C"/>
    <w:rsid w:val="004260A5"/>
    <w:rsid w:val="0043012F"/>
    <w:rsid w:val="00430A00"/>
    <w:rsid w:val="00430ADA"/>
    <w:rsid w:val="0043208E"/>
    <w:rsid w:val="004320F0"/>
    <w:rsid w:val="00432881"/>
    <w:rsid w:val="004329DA"/>
    <w:rsid w:val="00433E42"/>
    <w:rsid w:val="00434D4B"/>
    <w:rsid w:val="00440D5C"/>
    <w:rsid w:val="00441C0F"/>
    <w:rsid w:val="00442820"/>
    <w:rsid w:val="004429D1"/>
    <w:rsid w:val="004435D1"/>
    <w:rsid w:val="00445309"/>
    <w:rsid w:val="0044661C"/>
    <w:rsid w:val="004500DD"/>
    <w:rsid w:val="00450402"/>
    <w:rsid w:val="00451437"/>
    <w:rsid w:val="0045713A"/>
    <w:rsid w:val="004573A8"/>
    <w:rsid w:val="00457A3F"/>
    <w:rsid w:val="004605FF"/>
    <w:rsid w:val="00461497"/>
    <w:rsid w:val="0046210E"/>
    <w:rsid w:val="0046215B"/>
    <w:rsid w:val="00463525"/>
    <w:rsid w:val="00463FF3"/>
    <w:rsid w:val="00466A18"/>
    <w:rsid w:val="00471F6A"/>
    <w:rsid w:val="004726C3"/>
    <w:rsid w:val="00472C29"/>
    <w:rsid w:val="00472C2A"/>
    <w:rsid w:val="00475759"/>
    <w:rsid w:val="00475B3D"/>
    <w:rsid w:val="0047718B"/>
    <w:rsid w:val="00483380"/>
    <w:rsid w:val="004841D3"/>
    <w:rsid w:val="0048712D"/>
    <w:rsid w:val="00490110"/>
    <w:rsid w:val="0049017A"/>
    <w:rsid w:val="004940E7"/>
    <w:rsid w:val="00496C62"/>
    <w:rsid w:val="004A13A8"/>
    <w:rsid w:val="004A459D"/>
    <w:rsid w:val="004A5527"/>
    <w:rsid w:val="004B191E"/>
    <w:rsid w:val="004B243C"/>
    <w:rsid w:val="004B30F0"/>
    <w:rsid w:val="004B41F1"/>
    <w:rsid w:val="004B6A93"/>
    <w:rsid w:val="004B6D32"/>
    <w:rsid w:val="004C033D"/>
    <w:rsid w:val="004C10FD"/>
    <w:rsid w:val="004C276C"/>
    <w:rsid w:val="004C31C4"/>
    <w:rsid w:val="004C6774"/>
    <w:rsid w:val="004C706E"/>
    <w:rsid w:val="004D010F"/>
    <w:rsid w:val="004D01D8"/>
    <w:rsid w:val="004D024C"/>
    <w:rsid w:val="004D0F54"/>
    <w:rsid w:val="004D2198"/>
    <w:rsid w:val="004D2B71"/>
    <w:rsid w:val="004D7186"/>
    <w:rsid w:val="004E228B"/>
    <w:rsid w:val="004E325F"/>
    <w:rsid w:val="004E3B9E"/>
    <w:rsid w:val="004E5A65"/>
    <w:rsid w:val="004E6D50"/>
    <w:rsid w:val="004F0F04"/>
    <w:rsid w:val="004F4578"/>
    <w:rsid w:val="004F60AD"/>
    <w:rsid w:val="004F6E49"/>
    <w:rsid w:val="004F7F78"/>
    <w:rsid w:val="005013A9"/>
    <w:rsid w:val="005033D3"/>
    <w:rsid w:val="0051164D"/>
    <w:rsid w:val="005139A3"/>
    <w:rsid w:val="00514F8C"/>
    <w:rsid w:val="0051562F"/>
    <w:rsid w:val="00515CA2"/>
    <w:rsid w:val="00515E64"/>
    <w:rsid w:val="0051646E"/>
    <w:rsid w:val="00517007"/>
    <w:rsid w:val="005174C2"/>
    <w:rsid w:val="00517838"/>
    <w:rsid w:val="0052120E"/>
    <w:rsid w:val="00521C28"/>
    <w:rsid w:val="0052231B"/>
    <w:rsid w:val="00524293"/>
    <w:rsid w:val="00527905"/>
    <w:rsid w:val="00527A77"/>
    <w:rsid w:val="00537861"/>
    <w:rsid w:val="00540C07"/>
    <w:rsid w:val="005433A2"/>
    <w:rsid w:val="005447FD"/>
    <w:rsid w:val="005452FD"/>
    <w:rsid w:val="0054545A"/>
    <w:rsid w:val="00545A0E"/>
    <w:rsid w:val="0054614B"/>
    <w:rsid w:val="00551FF1"/>
    <w:rsid w:val="005543A0"/>
    <w:rsid w:val="00554F9E"/>
    <w:rsid w:val="00556904"/>
    <w:rsid w:val="0055743C"/>
    <w:rsid w:val="005579CB"/>
    <w:rsid w:val="00561D33"/>
    <w:rsid w:val="00562D46"/>
    <w:rsid w:val="00563946"/>
    <w:rsid w:val="00564DA3"/>
    <w:rsid w:val="005667DB"/>
    <w:rsid w:val="005676E7"/>
    <w:rsid w:val="005678DC"/>
    <w:rsid w:val="0057066F"/>
    <w:rsid w:val="00571615"/>
    <w:rsid w:val="00573F6B"/>
    <w:rsid w:val="00575E47"/>
    <w:rsid w:val="00576BCA"/>
    <w:rsid w:val="0057742C"/>
    <w:rsid w:val="005835BF"/>
    <w:rsid w:val="00585385"/>
    <w:rsid w:val="0058567B"/>
    <w:rsid w:val="00590A09"/>
    <w:rsid w:val="00591B63"/>
    <w:rsid w:val="005934A4"/>
    <w:rsid w:val="005934C3"/>
    <w:rsid w:val="0059360D"/>
    <w:rsid w:val="005936BF"/>
    <w:rsid w:val="00594DD3"/>
    <w:rsid w:val="00594FFC"/>
    <w:rsid w:val="005954A9"/>
    <w:rsid w:val="00596E6D"/>
    <w:rsid w:val="005972C9"/>
    <w:rsid w:val="005A0E46"/>
    <w:rsid w:val="005A22CE"/>
    <w:rsid w:val="005A2691"/>
    <w:rsid w:val="005B1549"/>
    <w:rsid w:val="005B1690"/>
    <w:rsid w:val="005B6CB3"/>
    <w:rsid w:val="005C3507"/>
    <w:rsid w:val="005C677F"/>
    <w:rsid w:val="005D01A5"/>
    <w:rsid w:val="005D02BB"/>
    <w:rsid w:val="005D04B6"/>
    <w:rsid w:val="005D3C45"/>
    <w:rsid w:val="005D3DA5"/>
    <w:rsid w:val="005D4305"/>
    <w:rsid w:val="005D4BD8"/>
    <w:rsid w:val="005D55DA"/>
    <w:rsid w:val="005D70FA"/>
    <w:rsid w:val="005D7341"/>
    <w:rsid w:val="005E0440"/>
    <w:rsid w:val="005E2223"/>
    <w:rsid w:val="005E297A"/>
    <w:rsid w:val="005E4645"/>
    <w:rsid w:val="005E4CAA"/>
    <w:rsid w:val="005E532B"/>
    <w:rsid w:val="005E56C3"/>
    <w:rsid w:val="005F02C9"/>
    <w:rsid w:val="005F0B21"/>
    <w:rsid w:val="005F1677"/>
    <w:rsid w:val="005F3AE3"/>
    <w:rsid w:val="005F3E54"/>
    <w:rsid w:val="005F6324"/>
    <w:rsid w:val="00601EBF"/>
    <w:rsid w:val="006031AC"/>
    <w:rsid w:val="00603E05"/>
    <w:rsid w:val="00605BBD"/>
    <w:rsid w:val="00605C5F"/>
    <w:rsid w:val="006113F3"/>
    <w:rsid w:val="006119B6"/>
    <w:rsid w:val="00612148"/>
    <w:rsid w:val="00613C79"/>
    <w:rsid w:val="00613CD1"/>
    <w:rsid w:val="006153D9"/>
    <w:rsid w:val="006211A4"/>
    <w:rsid w:val="0062151A"/>
    <w:rsid w:val="00621E65"/>
    <w:rsid w:val="006221C7"/>
    <w:rsid w:val="006228D3"/>
    <w:rsid w:val="006229A3"/>
    <w:rsid w:val="006234B6"/>
    <w:rsid w:val="0062690C"/>
    <w:rsid w:val="00626DA2"/>
    <w:rsid w:val="00630994"/>
    <w:rsid w:val="00631957"/>
    <w:rsid w:val="00632447"/>
    <w:rsid w:val="006330F8"/>
    <w:rsid w:val="00633B01"/>
    <w:rsid w:val="00635FF8"/>
    <w:rsid w:val="00636FFF"/>
    <w:rsid w:val="00644058"/>
    <w:rsid w:val="00644C03"/>
    <w:rsid w:val="00652E86"/>
    <w:rsid w:val="006550CC"/>
    <w:rsid w:val="00655291"/>
    <w:rsid w:val="0066096B"/>
    <w:rsid w:val="006631FF"/>
    <w:rsid w:val="00663C16"/>
    <w:rsid w:val="00664567"/>
    <w:rsid w:val="00665CBE"/>
    <w:rsid w:val="006678D6"/>
    <w:rsid w:val="0067081C"/>
    <w:rsid w:val="00670D01"/>
    <w:rsid w:val="006723E9"/>
    <w:rsid w:val="0067375B"/>
    <w:rsid w:val="00673D40"/>
    <w:rsid w:val="006753BF"/>
    <w:rsid w:val="00677679"/>
    <w:rsid w:val="00677938"/>
    <w:rsid w:val="00680DCC"/>
    <w:rsid w:val="0068200A"/>
    <w:rsid w:val="00682DAD"/>
    <w:rsid w:val="0068439C"/>
    <w:rsid w:val="006862EB"/>
    <w:rsid w:val="006877FC"/>
    <w:rsid w:val="006912D6"/>
    <w:rsid w:val="0069229B"/>
    <w:rsid w:val="00692B26"/>
    <w:rsid w:val="006945A6"/>
    <w:rsid w:val="0069477B"/>
    <w:rsid w:val="0069581A"/>
    <w:rsid w:val="0069627A"/>
    <w:rsid w:val="0069685A"/>
    <w:rsid w:val="006977B1"/>
    <w:rsid w:val="006A0282"/>
    <w:rsid w:val="006A1964"/>
    <w:rsid w:val="006A2F6F"/>
    <w:rsid w:val="006A3521"/>
    <w:rsid w:val="006A44A3"/>
    <w:rsid w:val="006A4FDC"/>
    <w:rsid w:val="006A79B5"/>
    <w:rsid w:val="006B1D1F"/>
    <w:rsid w:val="006B23BD"/>
    <w:rsid w:val="006B28A0"/>
    <w:rsid w:val="006B3FEE"/>
    <w:rsid w:val="006B5992"/>
    <w:rsid w:val="006C026F"/>
    <w:rsid w:val="006C1888"/>
    <w:rsid w:val="006C24A7"/>
    <w:rsid w:val="006C3570"/>
    <w:rsid w:val="006C5B81"/>
    <w:rsid w:val="006C7465"/>
    <w:rsid w:val="006C790E"/>
    <w:rsid w:val="006C7B00"/>
    <w:rsid w:val="006D03EE"/>
    <w:rsid w:val="006D09B6"/>
    <w:rsid w:val="006D3498"/>
    <w:rsid w:val="006D3D3B"/>
    <w:rsid w:val="006D4F02"/>
    <w:rsid w:val="006D55B8"/>
    <w:rsid w:val="006D6117"/>
    <w:rsid w:val="006E036E"/>
    <w:rsid w:val="006E0CF4"/>
    <w:rsid w:val="006E14C4"/>
    <w:rsid w:val="006E1783"/>
    <w:rsid w:val="006E1EBB"/>
    <w:rsid w:val="006E6A9B"/>
    <w:rsid w:val="006E7322"/>
    <w:rsid w:val="006F0593"/>
    <w:rsid w:val="006F276B"/>
    <w:rsid w:val="006F4297"/>
    <w:rsid w:val="006F5985"/>
    <w:rsid w:val="006F7BCC"/>
    <w:rsid w:val="00701E05"/>
    <w:rsid w:val="007057BE"/>
    <w:rsid w:val="007070EF"/>
    <w:rsid w:val="007072A9"/>
    <w:rsid w:val="0071056C"/>
    <w:rsid w:val="00710787"/>
    <w:rsid w:val="007107D6"/>
    <w:rsid w:val="00710AC1"/>
    <w:rsid w:val="00711A76"/>
    <w:rsid w:val="0071207B"/>
    <w:rsid w:val="007145D8"/>
    <w:rsid w:val="007152EF"/>
    <w:rsid w:val="00717959"/>
    <w:rsid w:val="00717F7A"/>
    <w:rsid w:val="00720B12"/>
    <w:rsid w:val="0072256E"/>
    <w:rsid w:val="00723A55"/>
    <w:rsid w:val="00724DE9"/>
    <w:rsid w:val="00727389"/>
    <w:rsid w:val="00730783"/>
    <w:rsid w:val="00733B5B"/>
    <w:rsid w:val="0073487D"/>
    <w:rsid w:val="00734BAF"/>
    <w:rsid w:val="007360E4"/>
    <w:rsid w:val="00736B41"/>
    <w:rsid w:val="00737C8C"/>
    <w:rsid w:val="00740F49"/>
    <w:rsid w:val="00742481"/>
    <w:rsid w:val="00742928"/>
    <w:rsid w:val="00742DEE"/>
    <w:rsid w:val="0074328A"/>
    <w:rsid w:val="00744F1B"/>
    <w:rsid w:val="007456A3"/>
    <w:rsid w:val="00745EF9"/>
    <w:rsid w:val="00746339"/>
    <w:rsid w:val="0074641E"/>
    <w:rsid w:val="00746B9A"/>
    <w:rsid w:val="00752274"/>
    <w:rsid w:val="007525B6"/>
    <w:rsid w:val="007532C8"/>
    <w:rsid w:val="00756252"/>
    <w:rsid w:val="00756BB6"/>
    <w:rsid w:val="007572E3"/>
    <w:rsid w:val="0076415B"/>
    <w:rsid w:val="007667C2"/>
    <w:rsid w:val="00770A3B"/>
    <w:rsid w:val="00771716"/>
    <w:rsid w:val="00771CD2"/>
    <w:rsid w:val="007734CF"/>
    <w:rsid w:val="00773D44"/>
    <w:rsid w:val="00773EA5"/>
    <w:rsid w:val="00775C80"/>
    <w:rsid w:val="00777D8E"/>
    <w:rsid w:val="00782516"/>
    <w:rsid w:val="00782AF8"/>
    <w:rsid w:val="00782D14"/>
    <w:rsid w:val="00786A07"/>
    <w:rsid w:val="00786CE0"/>
    <w:rsid w:val="00787473"/>
    <w:rsid w:val="00787794"/>
    <w:rsid w:val="00791263"/>
    <w:rsid w:val="007915AB"/>
    <w:rsid w:val="00792711"/>
    <w:rsid w:val="00794C98"/>
    <w:rsid w:val="00795110"/>
    <w:rsid w:val="00797E9B"/>
    <w:rsid w:val="007A0EC4"/>
    <w:rsid w:val="007A1A7B"/>
    <w:rsid w:val="007A346E"/>
    <w:rsid w:val="007A68B3"/>
    <w:rsid w:val="007A6A46"/>
    <w:rsid w:val="007B43EC"/>
    <w:rsid w:val="007B47E1"/>
    <w:rsid w:val="007B5AD3"/>
    <w:rsid w:val="007B5B0E"/>
    <w:rsid w:val="007B63F5"/>
    <w:rsid w:val="007B68B8"/>
    <w:rsid w:val="007C365F"/>
    <w:rsid w:val="007C36A8"/>
    <w:rsid w:val="007C4490"/>
    <w:rsid w:val="007C4BF0"/>
    <w:rsid w:val="007C5C6F"/>
    <w:rsid w:val="007C650D"/>
    <w:rsid w:val="007C7986"/>
    <w:rsid w:val="007D08E7"/>
    <w:rsid w:val="007D1EC9"/>
    <w:rsid w:val="007D2169"/>
    <w:rsid w:val="007D3720"/>
    <w:rsid w:val="007D5C68"/>
    <w:rsid w:val="007D5FDE"/>
    <w:rsid w:val="007D6174"/>
    <w:rsid w:val="007D6960"/>
    <w:rsid w:val="007D72FA"/>
    <w:rsid w:val="007E14E4"/>
    <w:rsid w:val="007E1FB7"/>
    <w:rsid w:val="007E2B78"/>
    <w:rsid w:val="007E2D55"/>
    <w:rsid w:val="007E5792"/>
    <w:rsid w:val="007E770D"/>
    <w:rsid w:val="007F02BF"/>
    <w:rsid w:val="007F0FC3"/>
    <w:rsid w:val="007F2914"/>
    <w:rsid w:val="007F4F25"/>
    <w:rsid w:val="007F5612"/>
    <w:rsid w:val="007F602B"/>
    <w:rsid w:val="008012DD"/>
    <w:rsid w:val="00802828"/>
    <w:rsid w:val="00804B4A"/>
    <w:rsid w:val="00811FDF"/>
    <w:rsid w:val="00812BD3"/>
    <w:rsid w:val="008152FE"/>
    <w:rsid w:val="00816070"/>
    <w:rsid w:val="00816824"/>
    <w:rsid w:val="008174EF"/>
    <w:rsid w:val="008205EE"/>
    <w:rsid w:val="00820776"/>
    <w:rsid w:val="00822D54"/>
    <w:rsid w:val="00823757"/>
    <w:rsid w:val="00823815"/>
    <w:rsid w:val="00825803"/>
    <w:rsid w:val="00827E39"/>
    <w:rsid w:val="008321FF"/>
    <w:rsid w:val="00832766"/>
    <w:rsid w:val="0083596C"/>
    <w:rsid w:val="008364C8"/>
    <w:rsid w:val="00836E4B"/>
    <w:rsid w:val="0084485D"/>
    <w:rsid w:val="00846C43"/>
    <w:rsid w:val="00847507"/>
    <w:rsid w:val="00850A9C"/>
    <w:rsid w:val="0085173A"/>
    <w:rsid w:val="00852268"/>
    <w:rsid w:val="00852A87"/>
    <w:rsid w:val="00852B09"/>
    <w:rsid w:val="0086037F"/>
    <w:rsid w:val="00860776"/>
    <w:rsid w:val="00860DD0"/>
    <w:rsid w:val="00861723"/>
    <w:rsid w:val="00862E0C"/>
    <w:rsid w:val="008633E5"/>
    <w:rsid w:val="00863C67"/>
    <w:rsid w:val="00864D82"/>
    <w:rsid w:val="008655DF"/>
    <w:rsid w:val="0086774F"/>
    <w:rsid w:val="00870266"/>
    <w:rsid w:val="00871906"/>
    <w:rsid w:val="00872A39"/>
    <w:rsid w:val="00873829"/>
    <w:rsid w:val="00875697"/>
    <w:rsid w:val="00875922"/>
    <w:rsid w:val="00880794"/>
    <w:rsid w:val="00880A25"/>
    <w:rsid w:val="0088186C"/>
    <w:rsid w:val="00881A77"/>
    <w:rsid w:val="00882DC9"/>
    <w:rsid w:val="00884384"/>
    <w:rsid w:val="00884481"/>
    <w:rsid w:val="0089136F"/>
    <w:rsid w:val="008917D0"/>
    <w:rsid w:val="008924D9"/>
    <w:rsid w:val="00892B77"/>
    <w:rsid w:val="008937CB"/>
    <w:rsid w:val="00893A3E"/>
    <w:rsid w:val="00894163"/>
    <w:rsid w:val="00895014"/>
    <w:rsid w:val="008952CF"/>
    <w:rsid w:val="00895E50"/>
    <w:rsid w:val="0089700F"/>
    <w:rsid w:val="00897CCB"/>
    <w:rsid w:val="008A09F8"/>
    <w:rsid w:val="008A20EA"/>
    <w:rsid w:val="008A30C9"/>
    <w:rsid w:val="008A6187"/>
    <w:rsid w:val="008A725C"/>
    <w:rsid w:val="008A7E50"/>
    <w:rsid w:val="008B0C3B"/>
    <w:rsid w:val="008B1837"/>
    <w:rsid w:val="008B3130"/>
    <w:rsid w:val="008B42A4"/>
    <w:rsid w:val="008C36DB"/>
    <w:rsid w:val="008C3C64"/>
    <w:rsid w:val="008C7265"/>
    <w:rsid w:val="008D085B"/>
    <w:rsid w:val="008D3851"/>
    <w:rsid w:val="008D4E08"/>
    <w:rsid w:val="008D6899"/>
    <w:rsid w:val="008E19EB"/>
    <w:rsid w:val="008E32E8"/>
    <w:rsid w:val="008E40BA"/>
    <w:rsid w:val="008E4EF6"/>
    <w:rsid w:val="008E555C"/>
    <w:rsid w:val="008E635E"/>
    <w:rsid w:val="008E7E7F"/>
    <w:rsid w:val="008E7EF0"/>
    <w:rsid w:val="008F1230"/>
    <w:rsid w:val="008F1939"/>
    <w:rsid w:val="008F2024"/>
    <w:rsid w:val="008F2893"/>
    <w:rsid w:val="008F6052"/>
    <w:rsid w:val="008F6CBE"/>
    <w:rsid w:val="009033F5"/>
    <w:rsid w:val="009059E3"/>
    <w:rsid w:val="00905BC5"/>
    <w:rsid w:val="009140C7"/>
    <w:rsid w:val="00916537"/>
    <w:rsid w:val="0092017B"/>
    <w:rsid w:val="00920FA8"/>
    <w:rsid w:val="00921217"/>
    <w:rsid w:val="00921E0B"/>
    <w:rsid w:val="0092628C"/>
    <w:rsid w:val="00926E9E"/>
    <w:rsid w:val="009306E8"/>
    <w:rsid w:val="00931124"/>
    <w:rsid w:val="00931B5C"/>
    <w:rsid w:val="00933368"/>
    <w:rsid w:val="009342EF"/>
    <w:rsid w:val="00936C53"/>
    <w:rsid w:val="00937685"/>
    <w:rsid w:val="00937EBD"/>
    <w:rsid w:val="00937ED6"/>
    <w:rsid w:val="009432EF"/>
    <w:rsid w:val="009446AB"/>
    <w:rsid w:val="00944CAB"/>
    <w:rsid w:val="00946536"/>
    <w:rsid w:val="00947440"/>
    <w:rsid w:val="00947F8F"/>
    <w:rsid w:val="009500A7"/>
    <w:rsid w:val="0095053F"/>
    <w:rsid w:val="00953915"/>
    <w:rsid w:val="009540D0"/>
    <w:rsid w:val="00962343"/>
    <w:rsid w:val="009639FD"/>
    <w:rsid w:val="00963A1B"/>
    <w:rsid w:val="0097502A"/>
    <w:rsid w:val="0097757E"/>
    <w:rsid w:val="009826DA"/>
    <w:rsid w:val="00984A28"/>
    <w:rsid w:val="00985342"/>
    <w:rsid w:val="00985C8E"/>
    <w:rsid w:val="00985D5C"/>
    <w:rsid w:val="00986D39"/>
    <w:rsid w:val="009904DF"/>
    <w:rsid w:val="00993E61"/>
    <w:rsid w:val="00995D1A"/>
    <w:rsid w:val="009961CF"/>
    <w:rsid w:val="00996B04"/>
    <w:rsid w:val="009A0060"/>
    <w:rsid w:val="009A0E75"/>
    <w:rsid w:val="009A1B2B"/>
    <w:rsid w:val="009A1F2E"/>
    <w:rsid w:val="009A49C3"/>
    <w:rsid w:val="009A4C51"/>
    <w:rsid w:val="009A58B7"/>
    <w:rsid w:val="009A6DDD"/>
    <w:rsid w:val="009A6F56"/>
    <w:rsid w:val="009A72B9"/>
    <w:rsid w:val="009A7B7F"/>
    <w:rsid w:val="009B0119"/>
    <w:rsid w:val="009B2C4D"/>
    <w:rsid w:val="009B776E"/>
    <w:rsid w:val="009B7A12"/>
    <w:rsid w:val="009C281B"/>
    <w:rsid w:val="009C4A29"/>
    <w:rsid w:val="009C531F"/>
    <w:rsid w:val="009C5755"/>
    <w:rsid w:val="009C6BC8"/>
    <w:rsid w:val="009C7C2F"/>
    <w:rsid w:val="009D165C"/>
    <w:rsid w:val="009D1D36"/>
    <w:rsid w:val="009D3640"/>
    <w:rsid w:val="009D39EC"/>
    <w:rsid w:val="009D76C1"/>
    <w:rsid w:val="009E089D"/>
    <w:rsid w:val="009E117C"/>
    <w:rsid w:val="009E1FA9"/>
    <w:rsid w:val="009E3BAB"/>
    <w:rsid w:val="009E56EF"/>
    <w:rsid w:val="009E5C2E"/>
    <w:rsid w:val="009E70F2"/>
    <w:rsid w:val="009F1E31"/>
    <w:rsid w:val="009F28F2"/>
    <w:rsid w:val="009F5130"/>
    <w:rsid w:val="009F5173"/>
    <w:rsid w:val="009F7222"/>
    <w:rsid w:val="009F7D99"/>
    <w:rsid w:val="00A0018E"/>
    <w:rsid w:val="00A0076C"/>
    <w:rsid w:val="00A009B5"/>
    <w:rsid w:val="00A05F9C"/>
    <w:rsid w:val="00A067AA"/>
    <w:rsid w:val="00A07314"/>
    <w:rsid w:val="00A1168D"/>
    <w:rsid w:val="00A11AFD"/>
    <w:rsid w:val="00A17D37"/>
    <w:rsid w:val="00A237F6"/>
    <w:rsid w:val="00A26A8F"/>
    <w:rsid w:val="00A26CE1"/>
    <w:rsid w:val="00A27E9C"/>
    <w:rsid w:val="00A300B1"/>
    <w:rsid w:val="00A330D9"/>
    <w:rsid w:val="00A34B02"/>
    <w:rsid w:val="00A35911"/>
    <w:rsid w:val="00A35F01"/>
    <w:rsid w:val="00A37C14"/>
    <w:rsid w:val="00A407EB"/>
    <w:rsid w:val="00A41CEA"/>
    <w:rsid w:val="00A41D61"/>
    <w:rsid w:val="00A4315E"/>
    <w:rsid w:val="00A4535C"/>
    <w:rsid w:val="00A45CE8"/>
    <w:rsid w:val="00A46455"/>
    <w:rsid w:val="00A473B9"/>
    <w:rsid w:val="00A4769A"/>
    <w:rsid w:val="00A5035E"/>
    <w:rsid w:val="00A519B1"/>
    <w:rsid w:val="00A51FC9"/>
    <w:rsid w:val="00A542DC"/>
    <w:rsid w:val="00A60545"/>
    <w:rsid w:val="00A61632"/>
    <w:rsid w:val="00A61D69"/>
    <w:rsid w:val="00A6386B"/>
    <w:rsid w:val="00A64C05"/>
    <w:rsid w:val="00A64C27"/>
    <w:rsid w:val="00A64C54"/>
    <w:rsid w:val="00A64CD5"/>
    <w:rsid w:val="00A64D39"/>
    <w:rsid w:val="00A66F41"/>
    <w:rsid w:val="00A672B2"/>
    <w:rsid w:val="00A713CA"/>
    <w:rsid w:val="00A7256E"/>
    <w:rsid w:val="00A726E5"/>
    <w:rsid w:val="00A74419"/>
    <w:rsid w:val="00A748B6"/>
    <w:rsid w:val="00A74BB3"/>
    <w:rsid w:val="00A77480"/>
    <w:rsid w:val="00A777D6"/>
    <w:rsid w:val="00A82805"/>
    <w:rsid w:val="00A82E18"/>
    <w:rsid w:val="00A8401F"/>
    <w:rsid w:val="00A86AB9"/>
    <w:rsid w:val="00A91974"/>
    <w:rsid w:val="00A92239"/>
    <w:rsid w:val="00A92EEA"/>
    <w:rsid w:val="00AA139A"/>
    <w:rsid w:val="00AA1C05"/>
    <w:rsid w:val="00AA36E9"/>
    <w:rsid w:val="00AA403B"/>
    <w:rsid w:val="00AB1182"/>
    <w:rsid w:val="00AB324A"/>
    <w:rsid w:val="00AB782C"/>
    <w:rsid w:val="00AB7C8B"/>
    <w:rsid w:val="00AB7EF5"/>
    <w:rsid w:val="00AC0567"/>
    <w:rsid w:val="00AC1349"/>
    <w:rsid w:val="00AC1953"/>
    <w:rsid w:val="00AC4EED"/>
    <w:rsid w:val="00AC70F6"/>
    <w:rsid w:val="00AD0D8F"/>
    <w:rsid w:val="00AD4687"/>
    <w:rsid w:val="00AD771C"/>
    <w:rsid w:val="00AD7CD4"/>
    <w:rsid w:val="00AD7FDF"/>
    <w:rsid w:val="00AE000F"/>
    <w:rsid w:val="00AE1EB4"/>
    <w:rsid w:val="00AE1FA6"/>
    <w:rsid w:val="00AE3EB4"/>
    <w:rsid w:val="00AE439F"/>
    <w:rsid w:val="00AE7025"/>
    <w:rsid w:val="00AE76BA"/>
    <w:rsid w:val="00AE7EB9"/>
    <w:rsid w:val="00AF3BDB"/>
    <w:rsid w:val="00AF4023"/>
    <w:rsid w:val="00AF5661"/>
    <w:rsid w:val="00AF5764"/>
    <w:rsid w:val="00B0534D"/>
    <w:rsid w:val="00B065CF"/>
    <w:rsid w:val="00B066AA"/>
    <w:rsid w:val="00B1216A"/>
    <w:rsid w:val="00B13D40"/>
    <w:rsid w:val="00B142DA"/>
    <w:rsid w:val="00B15981"/>
    <w:rsid w:val="00B24289"/>
    <w:rsid w:val="00B26F7B"/>
    <w:rsid w:val="00B26FDE"/>
    <w:rsid w:val="00B309BC"/>
    <w:rsid w:val="00B312A6"/>
    <w:rsid w:val="00B33902"/>
    <w:rsid w:val="00B343D4"/>
    <w:rsid w:val="00B3576B"/>
    <w:rsid w:val="00B37821"/>
    <w:rsid w:val="00B418A2"/>
    <w:rsid w:val="00B4399D"/>
    <w:rsid w:val="00B45099"/>
    <w:rsid w:val="00B46535"/>
    <w:rsid w:val="00B47DD0"/>
    <w:rsid w:val="00B521D0"/>
    <w:rsid w:val="00B530ED"/>
    <w:rsid w:val="00B53724"/>
    <w:rsid w:val="00B53C05"/>
    <w:rsid w:val="00B54939"/>
    <w:rsid w:val="00B55050"/>
    <w:rsid w:val="00B553F7"/>
    <w:rsid w:val="00B5591A"/>
    <w:rsid w:val="00B55D69"/>
    <w:rsid w:val="00B57322"/>
    <w:rsid w:val="00B61FA7"/>
    <w:rsid w:val="00B62D66"/>
    <w:rsid w:val="00B63551"/>
    <w:rsid w:val="00B63CFA"/>
    <w:rsid w:val="00B63F15"/>
    <w:rsid w:val="00B6574B"/>
    <w:rsid w:val="00B7194F"/>
    <w:rsid w:val="00B770C8"/>
    <w:rsid w:val="00B77505"/>
    <w:rsid w:val="00B80D62"/>
    <w:rsid w:val="00B81256"/>
    <w:rsid w:val="00B8226A"/>
    <w:rsid w:val="00B827B4"/>
    <w:rsid w:val="00B83656"/>
    <w:rsid w:val="00B84971"/>
    <w:rsid w:val="00B84EFE"/>
    <w:rsid w:val="00B857EC"/>
    <w:rsid w:val="00B86C4B"/>
    <w:rsid w:val="00B87675"/>
    <w:rsid w:val="00B90AC3"/>
    <w:rsid w:val="00B91965"/>
    <w:rsid w:val="00B91B1E"/>
    <w:rsid w:val="00B940D6"/>
    <w:rsid w:val="00B96388"/>
    <w:rsid w:val="00B967A3"/>
    <w:rsid w:val="00B96B74"/>
    <w:rsid w:val="00BA1753"/>
    <w:rsid w:val="00BA6C78"/>
    <w:rsid w:val="00BB0A68"/>
    <w:rsid w:val="00BB1706"/>
    <w:rsid w:val="00BB3272"/>
    <w:rsid w:val="00BB5943"/>
    <w:rsid w:val="00BB78B7"/>
    <w:rsid w:val="00BC30A5"/>
    <w:rsid w:val="00BC351C"/>
    <w:rsid w:val="00BC374E"/>
    <w:rsid w:val="00BC3EFA"/>
    <w:rsid w:val="00BC4030"/>
    <w:rsid w:val="00BC52F2"/>
    <w:rsid w:val="00BC625D"/>
    <w:rsid w:val="00BC7940"/>
    <w:rsid w:val="00BD02E5"/>
    <w:rsid w:val="00BD0E7A"/>
    <w:rsid w:val="00BD1129"/>
    <w:rsid w:val="00BD7474"/>
    <w:rsid w:val="00BE0B85"/>
    <w:rsid w:val="00BE2F21"/>
    <w:rsid w:val="00BE5A35"/>
    <w:rsid w:val="00BE5DC5"/>
    <w:rsid w:val="00BE5EB9"/>
    <w:rsid w:val="00BF0C5F"/>
    <w:rsid w:val="00BF1F8E"/>
    <w:rsid w:val="00BF2A98"/>
    <w:rsid w:val="00BF6521"/>
    <w:rsid w:val="00BF74AE"/>
    <w:rsid w:val="00BF751C"/>
    <w:rsid w:val="00C00138"/>
    <w:rsid w:val="00C02FC8"/>
    <w:rsid w:val="00C076A5"/>
    <w:rsid w:val="00C110C3"/>
    <w:rsid w:val="00C1415C"/>
    <w:rsid w:val="00C1620C"/>
    <w:rsid w:val="00C16694"/>
    <w:rsid w:val="00C17AA3"/>
    <w:rsid w:val="00C17B12"/>
    <w:rsid w:val="00C20096"/>
    <w:rsid w:val="00C2012A"/>
    <w:rsid w:val="00C2029A"/>
    <w:rsid w:val="00C20A4D"/>
    <w:rsid w:val="00C20B33"/>
    <w:rsid w:val="00C20F5E"/>
    <w:rsid w:val="00C24A7E"/>
    <w:rsid w:val="00C2581B"/>
    <w:rsid w:val="00C273AE"/>
    <w:rsid w:val="00C318C2"/>
    <w:rsid w:val="00C31E28"/>
    <w:rsid w:val="00C32380"/>
    <w:rsid w:val="00C3267C"/>
    <w:rsid w:val="00C34620"/>
    <w:rsid w:val="00C36046"/>
    <w:rsid w:val="00C36309"/>
    <w:rsid w:val="00C416FF"/>
    <w:rsid w:val="00C42E8A"/>
    <w:rsid w:val="00C43A7E"/>
    <w:rsid w:val="00C45FB6"/>
    <w:rsid w:val="00C471EC"/>
    <w:rsid w:val="00C50C8B"/>
    <w:rsid w:val="00C514B5"/>
    <w:rsid w:val="00C51894"/>
    <w:rsid w:val="00C51BBC"/>
    <w:rsid w:val="00C5276D"/>
    <w:rsid w:val="00C53D1E"/>
    <w:rsid w:val="00C561D0"/>
    <w:rsid w:val="00C57CAB"/>
    <w:rsid w:val="00C62690"/>
    <w:rsid w:val="00C64D23"/>
    <w:rsid w:val="00C65E61"/>
    <w:rsid w:val="00C673EC"/>
    <w:rsid w:val="00C67E6A"/>
    <w:rsid w:val="00C73156"/>
    <w:rsid w:val="00C73281"/>
    <w:rsid w:val="00C73AD3"/>
    <w:rsid w:val="00C74FF7"/>
    <w:rsid w:val="00C764D1"/>
    <w:rsid w:val="00C77760"/>
    <w:rsid w:val="00C82D1B"/>
    <w:rsid w:val="00C8683E"/>
    <w:rsid w:val="00C86962"/>
    <w:rsid w:val="00C90612"/>
    <w:rsid w:val="00C90B26"/>
    <w:rsid w:val="00C90D43"/>
    <w:rsid w:val="00C93549"/>
    <w:rsid w:val="00C96A4F"/>
    <w:rsid w:val="00CA3B4F"/>
    <w:rsid w:val="00CA3E02"/>
    <w:rsid w:val="00CA3FA2"/>
    <w:rsid w:val="00CA61D7"/>
    <w:rsid w:val="00CB1FEF"/>
    <w:rsid w:val="00CB5381"/>
    <w:rsid w:val="00CB61FD"/>
    <w:rsid w:val="00CB674D"/>
    <w:rsid w:val="00CC0111"/>
    <w:rsid w:val="00CC09D5"/>
    <w:rsid w:val="00CC1A38"/>
    <w:rsid w:val="00CC2C65"/>
    <w:rsid w:val="00CD0B32"/>
    <w:rsid w:val="00CD0F96"/>
    <w:rsid w:val="00CD19DD"/>
    <w:rsid w:val="00CD4026"/>
    <w:rsid w:val="00CD7352"/>
    <w:rsid w:val="00CE2223"/>
    <w:rsid w:val="00CE3AA2"/>
    <w:rsid w:val="00CE3FB9"/>
    <w:rsid w:val="00CE4059"/>
    <w:rsid w:val="00CE44FE"/>
    <w:rsid w:val="00CE5D4B"/>
    <w:rsid w:val="00CF1698"/>
    <w:rsid w:val="00CF1E9B"/>
    <w:rsid w:val="00CF45F4"/>
    <w:rsid w:val="00CF65C2"/>
    <w:rsid w:val="00D01851"/>
    <w:rsid w:val="00D018CB"/>
    <w:rsid w:val="00D01F67"/>
    <w:rsid w:val="00D031B8"/>
    <w:rsid w:val="00D03DEB"/>
    <w:rsid w:val="00D0585A"/>
    <w:rsid w:val="00D077D2"/>
    <w:rsid w:val="00D079EB"/>
    <w:rsid w:val="00D10386"/>
    <w:rsid w:val="00D1409D"/>
    <w:rsid w:val="00D141DA"/>
    <w:rsid w:val="00D15D9B"/>
    <w:rsid w:val="00D16EE9"/>
    <w:rsid w:val="00D227CE"/>
    <w:rsid w:val="00D24719"/>
    <w:rsid w:val="00D26815"/>
    <w:rsid w:val="00D31122"/>
    <w:rsid w:val="00D32F91"/>
    <w:rsid w:val="00D339C5"/>
    <w:rsid w:val="00D33F89"/>
    <w:rsid w:val="00D36D75"/>
    <w:rsid w:val="00D402A4"/>
    <w:rsid w:val="00D409A7"/>
    <w:rsid w:val="00D41533"/>
    <w:rsid w:val="00D42AA3"/>
    <w:rsid w:val="00D449FF"/>
    <w:rsid w:val="00D44DB7"/>
    <w:rsid w:val="00D50760"/>
    <w:rsid w:val="00D51683"/>
    <w:rsid w:val="00D519F2"/>
    <w:rsid w:val="00D51E51"/>
    <w:rsid w:val="00D55233"/>
    <w:rsid w:val="00D55435"/>
    <w:rsid w:val="00D55AFD"/>
    <w:rsid w:val="00D56EE5"/>
    <w:rsid w:val="00D5770C"/>
    <w:rsid w:val="00D606A7"/>
    <w:rsid w:val="00D607B5"/>
    <w:rsid w:val="00D62A4F"/>
    <w:rsid w:val="00D6438D"/>
    <w:rsid w:val="00D678D9"/>
    <w:rsid w:val="00D67CFC"/>
    <w:rsid w:val="00D67D30"/>
    <w:rsid w:val="00D70141"/>
    <w:rsid w:val="00D7072D"/>
    <w:rsid w:val="00D7114C"/>
    <w:rsid w:val="00D72A3B"/>
    <w:rsid w:val="00D73055"/>
    <w:rsid w:val="00D7334E"/>
    <w:rsid w:val="00D73412"/>
    <w:rsid w:val="00D73FEA"/>
    <w:rsid w:val="00D7422E"/>
    <w:rsid w:val="00D74775"/>
    <w:rsid w:val="00D76365"/>
    <w:rsid w:val="00D76EBF"/>
    <w:rsid w:val="00D80935"/>
    <w:rsid w:val="00D82040"/>
    <w:rsid w:val="00D82CB2"/>
    <w:rsid w:val="00D86F39"/>
    <w:rsid w:val="00D87257"/>
    <w:rsid w:val="00D87CDD"/>
    <w:rsid w:val="00D91313"/>
    <w:rsid w:val="00D91774"/>
    <w:rsid w:val="00D91E3F"/>
    <w:rsid w:val="00D93A8D"/>
    <w:rsid w:val="00D96D7D"/>
    <w:rsid w:val="00D973E0"/>
    <w:rsid w:val="00DA1E04"/>
    <w:rsid w:val="00DA36FE"/>
    <w:rsid w:val="00DA5AC1"/>
    <w:rsid w:val="00DA6F88"/>
    <w:rsid w:val="00DB04C3"/>
    <w:rsid w:val="00DB193F"/>
    <w:rsid w:val="00DB1CDD"/>
    <w:rsid w:val="00DB254E"/>
    <w:rsid w:val="00DB51B2"/>
    <w:rsid w:val="00DB5D42"/>
    <w:rsid w:val="00DC0D26"/>
    <w:rsid w:val="00DC0F9B"/>
    <w:rsid w:val="00DC132C"/>
    <w:rsid w:val="00DC1C90"/>
    <w:rsid w:val="00DC1D4B"/>
    <w:rsid w:val="00DC3B42"/>
    <w:rsid w:val="00DC4188"/>
    <w:rsid w:val="00DC46B7"/>
    <w:rsid w:val="00DC5F41"/>
    <w:rsid w:val="00DC7265"/>
    <w:rsid w:val="00DD08A3"/>
    <w:rsid w:val="00DD1431"/>
    <w:rsid w:val="00DD17AA"/>
    <w:rsid w:val="00DD20CE"/>
    <w:rsid w:val="00DD2455"/>
    <w:rsid w:val="00DD2EC2"/>
    <w:rsid w:val="00DD4A83"/>
    <w:rsid w:val="00DD63E3"/>
    <w:rsid w:val="00DE0AAF"/>
    <w:rsid w:val="00DE19BB"/>
    <w:rsid w:val="00DE2D2A"/>
    <w:rsid w:val="00DE6BB2"/>
    <w:rsid w:val="00DE6E6E"/>
    <w:rsid w:val="00DE75C9"/>
    <w:rsid w:val="00DF0513"/>
    <w:rsid w:val="00DF07EE"/>
    <w:rsid w:val="00DF10FC"/>
    <w:rsid w:val="00DF2DE9"/>
    <w:rsid w:val="00DF5708"/>
    <w:rsid w:val="00DF5DE0"/>
    <w:rsid w:val="00E00D19"/>
    <w:rsid w:val="00E00D47"/>
    <w:rsid w:val="00E02ED7"/>
    <w:rsid w:val="00E03724"/>
    <w:rsid w:val="00E056BC"/>
    <w:rsid w:val="00E06163"/>
    <w:rsid w:val="00E06524"/>
    <w:rsid w:val="00E0749F"/>
    <w:rsid w:val="00E140C1"/>
    <w:rsid w:val="00E16F4D"/>
    <w:rsid w:val="00E21DD5"/>
    <w:rsid w:val="00E22346"/>
    <w:rsid w:val="00E2455A"/>
    <w:rsid w:val="00E26043"/>
    <w:rsid w:val="00E27031"/>
    <w:rsid w:val="00E27EF5"/>
    <w:rsid w:val="00E31795"/>
    <w:rsid w:val="00E32C13"/>
    <w:rsid w:val="00E34B5F"/>
    <w:rsid w:val="00E370FF"/>
    <w:rsid w:val="00E4122D"/>
    <w:rsid w:val="00E44283"/>
    <w:rsid w:val="00E455A9"/>
    <w:rsid w:val="00E4581B"/>
    <w:rsid w:val="00E51622"/>
    <w:rsid w:val="00E52EB4"/>
    <w:rsid w:val="00E54B9F"/>
    <w:rsid w:val="00E54EF1"/>
    <w:rsid w:val="00E556C0"/>
    <w:rsid w:val="00E55C06"/>
    <w:rsid w:val="00E604A3"/>
    <w:rsid w:val="00E60E1D"/>
    <w:rsid w:val="00E61AA5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76530"/>
    <w:rsid w:val="00E771C6"/>
    <w:rsid w:val="00E80518"/>
    <w:rsid w:val="00E81199"/>
    <w:rsid w:val="00E83BBF"/>
    <w:rsid w:val="00E85103"/>
    <w:rsid w:val="00E857F5"/>
    <w:rsid w:val="00E8595F"/>
    <w:rsid w:val="00E91B89"/>
    <w:rsid w:val="00E94282"/>
    <w:rsid w:val="00EA3774"/>
    <w:rsid w:val="00EA6A53"/>
    <w:rsid w:val="00EA7BA7"/>
    <w:rsid w:val="00EB0285"/>
    <w:rsid w:val="00EB06F9"/>
    <w:rsid w:val="00EB36A1"/>
    <w:rsid w:val="00EB3D28"/>
    <w:rsid w:val="00EB4F9E"/>
    <w:rsid w:val="00EC5CCF"/>
    <w:rsid w:val="00ED1BAF"/>
    <w:rsid w:val="00ED2E02"/>
    <w:rsid w:val="00ED3A0F"/>
    <w:rsid w:val="00ED5816"/>
    <w:rsid w:val="00ED7BFE"/>
    <w:rsid w:val="00EE0002"/>
    <w:rsid w:val="00EE063F"/>
    <w:rsid w:val="00EE2692"/>
    <w:rsid w:val="00EE27D3"/>
    <w:rsid w:val="00EE27DA"/>
    <w:rsid w:val="00EE303C"/>
    <w:rsid w:val="00EE38D3"/>
    <w:rsid w:val="00EE3C95"/>
    <w:rsid w:val="00EE4431"/>
    <w:rsid w:val="00EE4873"/>
    <w:rsid w:val="00EE5E9D"/>
    <w:rsid w:val="00EF0D17"/>
    <w:rsid w:val="00EF2277"/>
    <w:rsid w:val="00EF5377"/>
    <w:rsid w:val="00EF761D"/>
    <w:rsid w:val="00F00D34"/>
    <w:rsid w:val="00F06C3F"/>
    <w:rsid w:val="00F07642"/>
    <w:rsid w:val="00F1080F"/>
    <w:rsid w:val="00F14248"/>
    <w:rsid w:val="00F14991"/>
    <w:rsid w:val="00F153AB"/>
    <w:rsid w:val="00F15701"/>
    <w:rsid w:val="00F15CE9"/>
    <w:rsid w:val="00F1682E"/>
    <w:rsid w:val="00F16A9E"/>
    <w:rsid w:val="00F21D35"/>
    <w:rsid w:val="00F2399A"/>
    <w:rsid w:val="00F26B65"/>
    <w:rsid w:val="00F279BA"/>
    <w:rsid w:val="00F27F66"/>
    <w:rsid w:val="00F3053B"/>
    <w:rsid w:val="00F31A70"/>
    <w:rsid w:val="00F335E5"/>
    <w:rsid w:val="00F34A7A"/>
    <w:rsid w:val="00F3651A"/>
    <w:rsid w:val="00F3706D"/>
    <w:rsid w:val="00F407D2"/>
    <w:rsid w:val="00F40D82"/>
    <w:rsid w:val="00F4194A"/>
    <w:rsid w:val="00F42E5F"/>
    <w:rsid w:val="00F43654"/>
    <w:rsid w:val="00F44BF7"/>
    <w:rsid w:val="00F45165"/>
    <w:rsid w:val="00F457D9"/>
    <w:rsid w:val="00F46326"/>
    <w:rsid w:val="00F47459"/>
    <w:rsid w:val="00F5159F"/>
    <w:rsid w:val="00F53086"/>
    <w:rsid w:val="00F542F0"/>
    <w:rsid w:val="00F54586"/>
    <w:rsid w:val="00F56F7C"/>
    <w:rsid w:val="00F57B52"/>
    <w:rsid w:val="00F60232"/>
    <w:rsid w:val="00F61DAB"/>
    <w:rsid w:val="00F6231A"/>
    <w:rsid w:val="00F629B8"/>
    <w:rsid w:val="00F65278"/>
    <w:rsid w:val="00F65895"/>
    <w:rsid w:val="00F66308"/>
    <w:rsid w:val="00F66911"/>
    <w:rsid w:val="00F70E8F"/>
    <w:rsid w:val="00F71856"/>
    <w:rsid w:val="00F73F3B"/>
    <w:rsid w:val="00F75ADB"/>
    <w:rsid w:val="00F830DA"/>
    <w:rsid w:val="00F861D0"/>
    <w:rsid w:val="00F86E39"/>
    <w:rsid w:val="00F909BF"/>
    <w:rsid w:val="00F9167B"/>
    <w:rsid w:val="00F92B96"/>
    <w:rsid w:val="00F93291"/>
    <w:rsid w:val="00F935C7"/>
    <w:rsid w:val="00F96342"/>
    <w:rsid w:val="00F968C8"/>
    <w:rsid w:val="00F969F4"/>
    <w:rsid w:val="00F96DCF"/>
    <w:rsid w:val="00FA2A5C"/>
    <w:rsid w:val="00FA386C"/>
    <w:rsid w:val="00FA3A11"/>
    <w:rsid w:val="00FA429A"/>
    <w:rsid w:val="00FA5DF1"/>
    <w:rsid w:val="00FA6DF6"/>
    <w:rsid w:val="00FA6EEB"/>
    <w:rsid w:val="00FA708D"/>
    <w:rsid w:val="00FB12CD"/>
    <w:rsid w:val="00FB4665"/>
    <w:rsid w:val="00FB698F"/>
    <w:rsid w:val="00FB6BE3"/>
    <w:rsid w:val="00FB6D34"/>
    <w:rsid w:val="00FB793C"/>
    <w:rsid w:val="00FC3E4B"/>
    <w:rsid w:val="00FC50B4"/>
    <w:rsid w:val="00FC5D01"/>
    <w:rsid w:val="00FC5DAF"/>
    <w:rsid w:val="00FD0907"/>
    <w:rsid w:val="00FD1AD2"/>
    <w:rsid w:val="00FD1BB3"/>
    <w:rsid w:val="00FD31B0"/>
    <w:rsid w:val="00FD44FB"/>
    <w:rsid w:val="00FD79BE"/>
    <w:rsid w:val="00FE064E"/>
    <w:rsid w:val="00FE3563"/>
    <w:rsid w:val="00FE35E5"/>
    <w:rsid w:val="00FE38B1"/>
    <w:rsid w:val="00FF01EA"/>
    <w:rsid w:val="00FF0946"/>
    <w:rsid w:val="00FF125C"/>
    <w:rsid w:val="00FF1AB4"/>
    <w:rsid w:val="00FF24BB"/>
    <w:rsid w:val="00FF7887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0">
    <w:name w:val="heading 2"/>
    <w:basedOn w:val="1"/>
    <w:next w:val="a0"/>
    <w:link w:val="21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1">
    <w:name w:val="标题 2 字符"/>
    <w:basedOn w:val="a1"/>
    <w:link w:val="20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0"/>
    <w:next w:val="3GPPText"/>
    <w:link w:val="3GPPH2Char"/>
    <w:qFormat/>
    <w:rsid w:val="005972C9"/>
    <w:pPr>
      <w:tabs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link w:val="NOChar"/>
    <w:qFormat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2"/>
    <w:link w:val="B2Char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2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a"/>
    <w:link w:val="3GPPAgreementsChar"/>
    <w:qFormat/>
    <w:rsid w:val="000B12E6"/>
    <w:pPr>
      <w:spacing w:before="60" w:after="60"/>
      <w:contextualSpacing w:val="0"/>
      <w:jc w:val="both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sid w:val="000B12E6"/>
    <w:rPr>
      <w:rFonts w:ascii="Times New Roman" w:eastAsia="宋体" w:hAnsi="Times New Roman" w:cs="Times New Roman"/>
      <w:sz w:val="20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7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B77505"/>
    <w:pPr>
      <w:numPr>
        <w:numId w:val="14"/>
      </w:numPr>
      <w:tabs>
        <w:tab w:val="left" w:pos="1701"/>
        <w:tab w:val="left" w:pos="2835"/>
      </w:tabs>
      <w:ind w:left="1588" w:hanging="1588"/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B77505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NOChar">
    <w:name w:val="NO Char"/>
    <w:link w:val="NO"/>
    <w:qFormat/>
    <w:rsid w:val="00A41D6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A41D61"/>
    <w:rPr>
      <w:rFonts w:eastAsia="Times New Roman"/>
    </w:rPr>
  </w:style>
  <w:style w:type="paragraph" w:styleId="2">
    <w:name w:val="List Number 2"/>
    <w:basedOn w:val="a0"/>
    <w:uiPriority w:val="99"/>
    <w:semiHidden/>
    <w:unhideWhenUsed/>
    <w:rsid w:val="0088186C"/>
    <w:pPr>
      <w:numPr>
        <w:numId w:val="34"/>
      </w:numPr>
      <w:contextualSpacing/>
    </w:pPr>
  </w:style>
  <w:style w:type="character" w:customStyle="1" w:styleId="B1Char">
    <w:name w:val="B1 Char"/>
    <w:qFormat/>
    <w:rsid w:val="00D402A4"/>
    <w:rPr>
      <w:rFonts w:eastAsia="Times New Roman"/>
    </w:rPr>
  </w:style>
  <w:style w:type="paragraph" w:customStyle="1" w:styleId="B3">
    <w:name w:val="B3"/>
    <w:basedOn w:val="31"/>
    <w:link w:val="B3Char"/>
    <w:rsid w:val="00DC3B42"/>
    <w:pPr>
      <w:spacing w:after="180"/>
      <w:ind w:leftChars="0" w:left="1135" w:firstLineChars="0" w:hanging="284"/>
      <w:contextualSpacing w:val="0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DC3B4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DC3B4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1">
    <w:name w:val="List 3"/>
    <w:basedOn w:val="a0"/>
    <w:uiPriority w:val="99"/>
    <w:semiHidden/>
    <w:unhideWhenUsed/>
    <w:rsid w:val="00DC3B42"/>
    <w:pPr>
      <w:ind w:leftChars="400" w:left="100" w:hangingChars="200" w:hanging="200"/>
      <w:contextualSpacing/>
    </w:pPr>
  </w:style>
  <w:style w:type="paragraph" w:customStyle="1" w:styleId="-">
    <w:name w:val="-"/>
    <w:basedOn w:val="a0"/>
    <w:link w:val="-0"/>
    <w:qFormat/>
    <w:rsid w:val="000B12E6"/>
    <w:pPr>
      <w:spacing w:after="180"/>
    </w:pPr>
    <w:rPr>
      <w:rFonts w:ascii="Arial" w:eastAsia="MS Mincho" w:hAnsi="Arial"/>
      <w:b/>
      <w:bCs/>
      <w:lang w:eastAsia="zh-CN"/>
    </w:rPr>
  </w:style>
  <w:style w:type="character" w:customStyle="1" w:styleId="-0">
    <w:name w:val="- (文字)"/>
    <w:basedOn w:val="a1"/>
    <w:link w:val="-"/>
    <w:rsid w:val="000B12E6"/>
    <w:rPr>
      <w:rFonts w:ascii="Arial" w:eastAsia="MS Mincho" w:hAnsi="Arial" w:cs="Times New Roman"/>
      <w:b/>
      <w:bCs/>
      <w:sz w:val="20"/>
      <w:szCs w:val="20"/>
      <w:lang w:val="en-GB"/>
    </w:rPr>
  </w:style>
  <w:style w:type="character" w:customStyle="1" w:styleId="PLChar">
    <w:name w:val="PL Char"/>
    <w:link w:val="PL"/>
    <w:qFormat/>
    <w:locked/>
    <w:rsid w:val="00B066AA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B066A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89963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478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292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025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9496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6085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0720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8608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2295">
          <w:marLeft w:val="1598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3688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91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2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19236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5567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607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68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974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898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417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850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35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102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057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127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8172">
          <w:marLeft w:val="922"/>
          <w:marRight w:val="0"/>
          <w:marTop w:val="58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4994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9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37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41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316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961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92553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1593">
          <w:marLeft w:val="1253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6340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3017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859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432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7832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244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572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486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47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026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34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5044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326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9963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37251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92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699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53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264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67294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975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334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609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823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471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59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4260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048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1255">
          <w:marLeft w:val="1253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76330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5589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106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9952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337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1262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642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187512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1125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9920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EB2F3B-626A-4178-8743-D3F43D3CA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DAB1BD-1D1B-4F75-B8AC-BE39F79A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7</Pages>
  <Words>3158</Words>
  <Characters>18005</Characters>
  <Application>Microsoft Office Word</Application>
  <DocSecurity>0</DocSecurity>
  <Lines>150</Lines>
  <Paragraphs>42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21121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jianming.wu@fujitsu.com</dc:creator>
  <cp:keywords>CTPClassification=CTP_NT</cp:keywords>
  <cp:lastModifiedBy>vivo(Qian)</cp:lastModifiedBy>
  <cp:revision>225</cp:revision>
  <dcterms:created xsi:type="dcterms:W3CDTF">2020-09-21T01:52:00Z</dcterms:created>
  <dcterms:modified xsi:type="dcterms:W3CDTF">2021-04-02T06:13:00Z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2020-08-07 18:12:27Z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